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11A1" w14:textId="77777777" w:rsidR="004B7ECC" w:rsidRDefault="004B7ECC" w:rsidP="00D770F2">
      <w:pPr>
        <w:pStyle w:val="Heading1"/>
        <w:spacing w:before="0" w:after="0"/>
        <w:ind w:left="360"/>
        <w:jc w:val="right"/>
        <w:rPr>
          <w:rFonts w:asciiTheme="minorHAnsi" w:hAnsiTheme="minorHAnsi" w:cstheme="minorHAnsi"/>
          <w:sz w:val="22"/>
          <w:szCs w:val="22"/>
          <w:lang w:eastAsia="en-AU"/>
        </w:rPr>
      </w:pPr>
    </w:p>
    <w:p w14:paraId="74465794" w14:textId="77777777" w:rsidR="004B7ECC" w:rsidRDefault="004B7ECC" w:rsidP="004B7ECC">
      <w:pPr>
        <w:pStyle w:val="Heading1"/>
        <w:spacing w:before="0" w:after="0"/>
        <w:jc w:val="right"/>
        <w:rPr>
          <w:rFonts w:asciiTheme="minorHAnsi" w:hAnsiTheme="minorHAnsi" w:cstheme="minorHAnsi"/>
          <w:sz w:val="22"/>
          <w:szCs w:val="22"/>
          <w:lang w:eastAsia="en-AU"/>
        </w:rPr>
      </w:pPr>
    </w:p>
    <w:p w14:paraId="499ABFFA" w14:textId="77777777" w:rsidR="004B7ECC" w:rsidRDefault="004B7ECC" w:rsidP="004B7ECC">
      <w:pPr>
        <w:pStyle w:val="Heading1"/>
        <w:spacing w:before="0" w:after="0"/>
        <w:jc w:val="right"/>
        <w:rPr>
          <w:rFonts w:asciiTheme="minorHAnsi" w:hAnsiTheme="minorHAnsi" w:cstheme="minorHAnsi"/>
          <w:sz w:val="22"/>
          <w:szCs w:val="22"/>
          <w:lang w:eastAsia="en-AU"/>
        </w:rPr>
      </w:pPr>
    </w:p>
    <w:p w14:paraId="0A936731" w14:textId="77777777" w:rsidR="00C44A5D" w:rsidRDefault="00C44A5D" w:rsidP="004B7ECC">
      <w:pPr>
        <w:pStyle w:val="Heading1"/>
        <w:spacing w:before="0" w:after="0"/>
        <w:rPr>
          <w:rFonts w:asciiTheme="minorHAnsi" w:hAnsiTheme="minorHAnsi" w:cstheme="minorHAnsi"/>
          <w:lang w:eastAsia="en-AU"/>
        </w:rPr>
      </w:pPr>
    </w:p>
    <w:p w14:paraId="7EC4AC95" w14:textId="5DB88356" w:rsidR="004B7ECC" w:rsidRPr="0018144C" w:rsidRDefault="004B7ECC" w:rsidP="004B7ECC">
      <w:pPr>
        <w:pStyle w:val="Heading1"/>
        <w:spacing w:before="0" w:after="0"/>
        <w:rPr>
          <w:rFonts w:asciiTheme="minorHAnsi" w:hAnsiTheme="minorHAnsi" w:cstheme="minorHAnsi"/>
          <w:sz w:val="22"/>
          <w:szCs w:val="22"/>
          <w:lang w:eastAsia="en-AU"/>
        </w:rPr>
      </w:pPr>
      <w:r w:rsidRPr="0018144C">
        <w:rPr>
          <w:rFonts w:asciiTheme="minorHAnsi" w:hAnsiTheme="minorHAnsi" w:cstheme="minorHAnsi"/>
          <w:lang w:eastAsia="en-AU"/>
        </w:rPr>
        <w:t>Temporary Employment Register</w:t>
      </w:r>
    </w:p>
    <w:p w14:paraId="5A1DBA00" w14:textId="77777777" w:rsidR="004B7ECC" w:rsidRPr="0018144C" w:rsidRDefault="004B7ECC" w:rsidP="004B7ECC">
      <w:pPr>
        <w:pBdr>
          <w:bottom w:val="single" w:sz="4" w:space="1" w:color="auto"/>
        </w:pBdr>
        <w:spacing w:line="276" w:lineRule="auto"/>
        <w:ind w:right="-51"/>
        <w:rPr>
          <w:rFonts w:asciiTheme="minorHAnsi" w:hAnsiTheme="minorHAnsi" w:cstheme="minorHAnsi"/>
          <w:sz w:val="2"/>
          <w:szCs w:val="2"/>
        </w:rPr>
      </w:pPr>
    </w:p>
    <w:p w14:paraId="4175852A" w14:textId="77777777" w:rsidR="004B7ECC" w:rsidRPr="0018144C" w:rsidRDefault="004B7ECC" w:rsidP="004B7ECC">
      <w:pPr>
        <w:spacing w:line="276" w:lineRule="auto"/>
        <w:ind w:right="-51"/>
        <w:rPr>
          <w:rFonts w:asciiTheme="minorHAnsi" w:hAnsiTheme="minorHAnsi" w:cstheme="minorHAnsi"/>
          <w:sz w:val="16"/>
          <w:szCs w:val="16"/>
        </w:rPr>
      </w:pPr>
    </w:p>
    <w:p w14:paraId="54827D10" w14:textId="77777777" w:rsidR="004B7ECC" w:rsidRPr="0018144C" w:rsidRDefault="004B7ECC" w:rsidP="004B7ECC">
      <w:pPr>
        <w:tabs>
          <w:tab w:val="left" w:pos="2268"/>
        </w:tabs>
        <w:spacing w:line="276" w:lineRule="auto"/>
        <w:ind w:right="-51"/>
        <w:rPr>
          <w:rFonts w:asciiTheme="minorHAnsi" w:hAnsiTheme="minorHAnsi" w:cstheme="minorHAnsi"/>
          <w:sz w:val="22"/>
          <w:szCs w:val="22"/>
        </w:rPr>
      </w:pPr>
      <w:r w:rsidRPr="0018144C">
        <w:rPr>
          <w:rFonts w:asciiTheme="minorHAnsi" w:hAnsiTheme="minorHAnsi" w:cstheme="minorHAnsi"/>
          <w:b/>
          <w:sz w:val="22"/>
          <w:szCs w:val="22"/>
        </w:rPr>
        <w:t>Team:</w:t>
      </w:r>
      <w:r w:rsidRPr="0018144C">
        <w:rPr>
          <w:rFonts w:asciiTheme="minorHAnsi" w:hAnsiTheme="minorHAnsi" w:cstheme="minorHAnsi"/>
          <w:b/>
          <w:sz w:val="22"/>
          <w:szCs w:val="22"/>
        </w:rPr>
        <w:tab/>
      </w:r>
      <w:r w:rsidRPr="0018144C">
        <w:rPr>
          <w:rFonts w:asciiTheme="minorHAnsi" w:hAnsiTheme="minorHAnsi" w:cstheme="minorHAnsi"/>
          <w:sz w:val="22"/>
          <w:szCs w:val="22"/>
        </w:rPr>
        <w:t>Various</w:t>
      </w:r>
    </w:p>
    <w:p w14:paraId="2D04C2BA" w14:textId="44A3021E" w:rsidR="004B7ECC" w:rsidRPr="0018144C" w:rsidRDefault="004B7ECC" w:rsidP="004B7ECC">
      <w:pPr>
        <w:tabs>
          <w:tab w:val="left" w:pos="2268"/>
        </w:tabs>
        <w:spacing w:line="276" w:lineRule="auto"/>
        <w:ind w:right="-51"/>
        <w:rPr>
          <w:rFonts w:asciiTheme="minorHAnsi" w:hAnsiTheme="minorHAnsi" w:cstheme="minorHAnsi"/>
          <w:sz w:val="22"/>
          <w:szCs w:val="22"/>
          <w:lang w:val="en-GB"/>
        </w:rPr>
      </w:pPr>
      <w:r w:rsidRPr="0018144C">
        <w:rPr>
          <w:rFonts w:asciiTheme="minorHAnsi" w:hAnsiTheme="minorHAnsi" w:cstheme="minorHAnsi"/>
          <w:b/>
          <w:sz w:val="22"/>
          <w:szCs w:val="22"/>
        </w:rPr>
        <w:t>Classification:</w:t>
      </w:r>
      <w:r w:rsidRPr="0018144C">
        <w:rPr>
          <w:rFonts w:asciiTheme="minorHAnsi" w:hAnsiTheme="minorHAnsi" w:cstheme="minorHAnsi"/>
          <w:sz w:val="22"/>
          <w:szCs w:val="22"/>
        </w:rPr>
        <w:tab/>
      </w:r>
      <w:r w:rsidRPr="0018144C">
        <w:rPr>
          <w:rFonts w:asciiTheme="minorHAnsi" w:hAnsiTheme="minorHAnsi" w:cstheme="minorHAnsi"/>
          <w:sz w:val="22"/>
          <w:szCs w:val="22"/>
          <w:lang w:val="en-GB"/>
        </w:rPr>
        <w:t>APS 1 – 6</w:t>
      </w:r>
      <w:r w:rsidR="00A04794">
        <w:rPr>
          <w:rFonts w:asciiTheme="minorHAnsi" w:hAnsiTheme="minorHAnsi" w:cstheme="minorHAnsi"/>
          <w:sz w:val="22"/>
          <w:szCs w:val="22"/>
          <w:lang w:val="en-GB"/>
        </w:rPr>
        <w:t xml:space="preserve">, </w:t>
      </w:r>
      <w:r w:rsidRPr="0018144C">
        <w:rPr>
          <w:rFonts w:asciiTheme="minorHAnsi" w:hAnsiTheme="minorHAnsi" w:cstheme="minorHAnsi"/>
          <w:sz w:val="22"/>
          <w:szCs w:val="22"/>
          <w:lang w:val="en-GB"/>
        </w:rPr>
        <w:t>Executive Level 1</w:t>
      </w:r>
    </w:p>
    <w:p w14:paraId="2AAF3356" w14:textId="77777777" w:rsidR="004B7ECC" w:rsidRPr="0018144C" w:rsidRDefault="004B7ECC" w:rsidP="004B7ECC">
      <w:pPr>
        <w:tabs>
          <w:tab w:val="left" w:pos="2268"/>
        </w:tabs>
        <w:spacing w:line="276" w:lineRule="auto"/>
        <w:ind w:right="-51"/>
        <w:rPr>
          <w:rFonts w:asciiTheme="minorHAnsi" w:hAnsiTheme="minorHAnsi" w:cstheme="minorHAnsi"/>
          <w:sz w:val="22"/>
          <w:szCs w:val="22"/>
        </w:rPr>
      </w:pPr>
      <w:r w:rsidRPr="0018144C">
        <w:rPr>
          <w:rFonts w:asciiTheme="minorHAnsi" w:hAnsiTheme="minorHAnsi" w:cstheme="minorHAnsi"/>
          <w:b/>
          <w:sz w:val="22"/>
          <w:szCs w:val="22"/>
        </w:rPr>
        <w:t>Employment Type</w:t>
      </w:r>
      <w:r w:rsidRPr="0018144C">
        <w:rPr>
          <w:rFonts w:asciiTheme="minorHAnsi" w:hAnsiTheme="minorHAnsi" w:cstheme="minorHAnsi"/>
          <w:sz w:val="22"/>
          <w:szCs w:val="22"/>
        </w:rPr>
        <w:t>:</w:t>
      </w:r>
      <w:r w:rsidRPr="0018144C">
        <w:rPr>
          <w:rFonts w:asciiTheme="minorHAnsi" w:hAnsiTheme="minorHAnsi" w:cstheme="minorHAnsi"/>
          <w:sz w:val="22"/>
          <w:szCs w:val="22"/>
        </w:rPr>
        <w:tab/>
        <w:t>Non-Ongoing (temporary)</w:t>
      </w:r>
    </w:p>
    <w:p w14:paraId="1E5134F3" w14:textId="77777777" w:rsidR="004B7ECC" w:rsidRPr="0018144C" w:rsidRDefault="004B7ECC" w:rsidP="004B7ECC">
      <w:pPr>
        <w:tabs>
          <w:tab w:val="left" w:pos="2268"/>
        </w:tabs>
        <w:spacing w:line="276" w:lineRule="auto"/>
        <w:rPr>
          <w:rFonts w:asciiTheme="minorHAnsi" w:hAnsiTheme="minorHAnsi" w:cstheme="minorHAnsi"/>
          <w:sz w:val="22"/>
          <w:szCs w:val="22"/>
        </w:rPr>
      </w:pPr>
      <w:r w:rsidRPr="0018144C">
        <w:rPr>
          <w:rFonts w:asciiTheme="minorHAnsi" w:hAnsiTheme="minorHAnsi" w:cstheme="minorHAnsi"/>
          <w:b/>
          <w:sz w:val="22"/>
          <w:szCs w:val="22"/>
        </w:rPr>
        <w:t>Security Clearance:</w:t>
      </w:r>
      <w:r w:rsidRPr="0018144C">
        <w:rPr>
          <w:rFonts w:asciiTheme="minorHAnsi" w:hAnsiTheme="minorHAnsi" w:cstheme="minorHAnsi"/>
          <w:sz w:val="22"/>
          <w:szCs w:val="22"/>
        </w:rPr>
        <w:tab/>
        <w:t>Baseline</w:t>
      </w:r>
    </w:p>
    <w:p w14:paraId="2C69056D" w14:textId="77777777" w:rsidR="004B7ECC" w:rsidRPr="0018144C" w:rsidRDefault="004B7ECC" w:rsidP="004B7ECC">
      <w:pPr>
        <w:tabs>
          <w:tab w:val="left" w:pos="2268"/>
        </w:tabs>
        <w:spacing w:line="276" w:lineRule="auto"/>
        <w:rPr>
          <w:rFonts w:asciiTheme="minorHAnsi" w:hAnsiTheme="minorHAnsi" w:cstheme="minorHAnsi"/>
          <w:sz w:val="22"/>
          <w:szCs w:val="22"/>
        </w:rPr>
      </w:pPr>
      <w:r w:rsidRPr="0018144C">
        <w:rPr>
          <w:rFonts w:asciiTheme="minorHAnsi" w:hAnsiTheme="minorHAnsi" w:cstheme="minorHAnsi"/>
          <w:b/>
          <w:sz w:val="22"/>
          <w:szCs w:val="22"/>
        </w:rPr>
        <w:t>Location:</w:t>
      </w:r>
      <w:r w:rsidRPr="0018144C">
        <w:rPr>
          <w:rFonts w:asciiTheme="minorHAnsi" w:hAnsiTheme="minorHAnsi" w:cstheme="minorHAnsi"/>
          <w:sz w:val="22"/>
          <w:szCs w:val="22"/>
        </w:rPr>
        <w:tab/>
        <w:t>Canberra</w:t>
      </w:r>
    </w:p>
    <w:p w14:paraId="5401F472" w14:textId="77777777" w:rsidR="004B7ECC" w:rsidRPr="0018144C" w:rsidRDefault="004B7ECC" w:rsidP="004B7ECC">
      <w:pPr>
        <w:pBdr>
          <w:bottom w:val="single" w:sz="4" w:space="1" w:color="auto"/>
        </w:pBdr>
        <w:tabs>
          <w:tab w:val="left" w:pos="2268"/>
        </w:tabs>
        <w:spacing w:line="276" w:lineRule="auto"/>
        <w:rPr>
          <w:rFonts w:asciiTheme="minorHAnsi" w:hAnsiTheme="minorHAnsi" w:cstheme="minorHAnsi"/>
          <w:sz w:val="16"/>
          <w:szCs w:val="16"/>
        </w:rPr>
      </w:pPr>
    </w:p>
    <w:p w14:paraId="33A48CFD" w14:textId="77777777" w:rsidR="008A0B49" w:rsidRDefault="008A0B49" w:rsidP="003014A0">
      <w:pPr>
        <w:spacing w:before="120"/>
        <w:jc w:val="both"/>
        <w:outlineLvl w:val="2"/>
        <w:rPr>
          <w:rFonts w:asciiTheme="minorHAnsi" w:eastAsia="Dotum" w:hAnsiTheme="minorHAnsi" w:cstheme="minorHAnsi"/>
          <w:b/>
          <w:color w:val="C60C30"/>
          <w:sz w:val="28"/>
          <w:szCs w:val="28"/>
        </w:rPr>
      </w:pPr>
      <w:r>
        <w:rPr>
          <w:rFonts w:asciiTheme="minorHAnsi" w:eastAsia="Dotum" w:hAnsiTheme="minorHAnsi" w:cstheme="minorHAnsi"/>
          <w:b/>
          <w:color w:val="C60C30"/>
          <w:sz w:val="28"/>
          <w:szCs w:val="28"/>
        </w:rPr>
        <w:t xml:space="preserve">About us </w:t>
      </w:r>
    </w:p>
    <w:p w14:paraId="432EF24A" w14:textId="77777777" w:rsidR="00FE23B5" w:rsidRDefault="00FE23B5" w:rsidP="00FE23B5">
      <w:pPr>
        <w:spacing w:before="120" w:line="240" w:lineRule="atLeast"/>
        <w:ind w:right="-51"/>
        <w:rPr>
          <w:rFonts w:asciiTheme="minorHAnsi" w:hAnsiTheme="minorHAnsi" w:cstheme="minorHAnsi"/>
          <w:color w:val="000000"/>
          <w:sz w:val="22"/>
          <w:szCs w:val="22"/>
        </w:rPr>
      </w:pPr>
      <w:r w:rsidRPr="007F43EB">
        <w:rPr>
          <w:rFonts w:asciiTheme="minorHAnsi" w:hAnsiTheme="minorHAnsi" w:cstheme="minorHAnsi"/>
          <w:sz w:val="22"/>
          <w:szCs w:val="22"/>
        </w:rPr>
        <w:t xml:space="preserve">The National Blood Authority </w:t>
      </w:r>
      <w:r>
        <w:rPr>
          <w:rFonts w:asciiTheme="minorHAnsi" w:hAnsiTheme="minorHAnsi" w:cstheme="minorHAnsi"/>
          <w:sz w:val="22"/>
          <w:szCs w:val="22"/>
        </w:rPr>
        <w:t xml:space="preserve">(NBA) </w:t>
      </w:r>
      <w:r w:rsidRPr="007F43EB">
        <w:rPr>
          <w:rFonts w:asciiTheme="minorHAnsi" w:hAnsiTheme="minorHAnsi" w:cstheme="minorHAnsi"/>
          <w:sz w:val="22"/>
          <w:szCs w:val="22"/>
        </w:rPr>
        <w:t xml:space="preserve">is an Australian Government statutory agency whose role is to </w:t>
      </w:r>
      <w:r w:rsidRPr="007F43EB">
        <w:rPr>
          <w:rFonts w:asciiTheme="minorHAnsi" w:hAnsiTheme="minorHAnsi" w:cstheme="minorHAnsi"/>
          <w:color w:val="000000"/>
          <w:sz w:val="22"/>
          <w:szCs w:val="22"/>
        </w:rPr>
        <w:t xml:space="preserve">work in a collaborative manner with </w:t>
      </w:r>
      <w:r>
        <w:rPr>
          <w:rFonts w:asciiTheme="minorHAnsi" w:hAnsiTheme="minorHAnsi" w:cstheme="minorHAnsi"/>
          <w:color w:val="000000"/>
          <w:sz w:val="22"/>
          <w:szCs w:val="22"/>
        </w:rPr>
        <w:t xml:space="preserve">the Commonwealth and </w:t>
      </w:r>
      <w:r w:rsidRPr="007F43EB">
        <w:rPr>
          <w:rFonts w:asciiTheme="minorHAnsi" w:hAnsiTheme="minorHAnsi" w:cstheme="minorHAnsi"/>
          <w:color w:val="000000"/>
          <w:sz w:val="22"/>
          <w:szCs w:val="22"/>
        </w:rPr>
        <w:t xml:space="preserve">all State and Territory governments and other responsible parties to ensure that Australia's blood supply is safe, secure, </w:t>
      </w:r>
      <w:proofErr w:type="gramStart"/>
      <w:r w:rsidRPr="007F43EB">
        <w:rPr>
          <w:rFonts w:asciiTheme="minorHAnsi" w:hAnsiTheme="minorHAnsi" w:cstheme="minorHAnsi"/>
          <w:color w:val="000000"/>
          <w:sz w:val="22"/>
          <w:szCs w:val="22"/>
        </w:rPr>
        <w:t>adequate</w:t>
      </w:r>
      <w:proofErr w:type="gramEnd"/>
      <w:r w:rsidRPr="007F43EB">
        <w:rPr>
          <w:rFonts w:asciiTheme="minorHAnsi" w:hAnsiTheme="minorHAnsi" w:cstheme="minorHAnsi"/>
          <w:color w:val="000000"/>
          <w:sz w:val="22"/>
          <w:szCs w:val="22"/>
        </w:rPr>
        <w:t xml:space="preserve"> and affordable.</w:t>
      </w:r>
    </w:p>
    <w:p w14:paraId="09386514" w14:textId="77777777" w:rsidR="008A0B49" w:rsidRDefault="008A0B49" w:rsidP="003014A0">
      <w:pPr>
        <w:pStyle w:val="Heading3"/>
        <w:spacing w:before="120"/>
        <w:jc w:val="both"/>
        <w:rPr>
          <w:rFonts w:asciiTheme="minorHAnsi" w:hAnsiTheme="minorHAnsi" w:cstheme="minorHAnsi"/>
        </w:rPr>
      </w:pPr>
      <w:r>
        <w:rPr>
          <w:rFonts w:asciiTheme="minorHAnsi" w:hAnsiTheme="minorHAnsi" w:cstheme="minorHAnsi"/>
        </w:rPr>
        <w:t>Job Context</w:t>
      </w:r>
    </w:p>
    <w:p w14:paraId="59C9B439" w14:textId="4DE7563A" w:rsidR="0069428B" w:rsidRPr="0069428B" w:rsidRDefault="00BA67FE" w:rsidP="003014A0">
      <w:pPr>
        <w:spacing w:before="120"/>
        <w:outlineLvl w:val="2"/>
        <w:rPr>
          <w:rFonts w:ascii="Calibri" w:eastAsia="Dotum" w:hAnsi="Calibri" w:cs="Calibri"/>
          <w:sz w:val="22"/>
          <w:szCs w:val="22"/>
          <w:lang w:eastAsia="en-US"/>
        </w:rPr>
      </w:pPr>
      <w:r w:rsidRPr="00BA67FE">
        <w:rPr>
          <w:rFonts w:ascii="Calibri" w:eastAsia="Dotum" w:hAnsi="Calibri" w:cs="Calibri"/>
          <w:sz w:val="22"/>
          <w:szCs w:val="22"/>
          <w:lang w:eastAsia="en-US"/>
        </w:rPr>
        <w:t xml:space="preserve">The </w:t>
      </w:r>
      <w:r w:rsidR="002D7339">
        <w:rPr>
          <w:rFonts w:ascii="Calibri" w:eastAsia="Dotum" w:hAnsi="Calibri" w:cs="Calibri"/>
          <w:sz w:val="22"/>
          <w:szCs w:val="22"/>
          <w:lang w:eastAsia="en-US"/>
        </w:rPr>
        <w:t>t</w:t>
      </w:r>
      <w:r w:rsidRPr="00BA67FE">
        <w:rPr>
          <w:rFonts w:ascii="Calibri" w:eastAsia="Dotum" w:hAnsi="Calibri" w:cs="Calibri"/>
          <w:sz w:val="22"/>
          <w:szCs w:val="22"/>
          <w:lang w:eastAsia="en-US"/>
        </w:rPr>
        <w:t xml:space="preserve">emporary </w:t>
      </w:r>
      <w:r w:rsidR="002D7339">
        <w:rPr>
          <w:rFonts w:ascii="Calibri" w:eastAsia="Dotum" w:hAnsi="Calibri" w:cs="Calibri"/>
          <w:sz w:val="22"/>
          <w:szCs w:val="22"/>
          <w:lang w:eastAsia="en-US"/>
        </w:rPr>
        <w:t>e</w:t>
      </w:r>
      <w:r w:rsidRPr="00BA67FE">
        <w:rPr>
          <w:rFonts w:ascii="Calibri" w:eastAsia="Dotum" w:hAnsi="Calibri" w:cs="Calibri"/>
          <w:sz w:val="22"/>
          <w:szCs w:val="22"/>
          <w:lang w:eastAsia="en-US"/>
        </w:rPr>
        <w:t xml:space="preserve">mployment </w:t>
      </w:r>
      <w:r w:rsidR="002D7339">
        <w:rPr>
          <w:rFonts w:ascii="Calibri" w:eastAsia="Dotum" w:hAnsi="Calibri" w:cs="Calibri"/>
          <w:sz w:val="22"/>
          <w:szCs w:val="22"/>
          <w:lang w:eastAsia="en-US"/>
        </w:rPr>
        <w:t>r</w:t>
      </w:r>
      <w:r w:rsidRPr="00BA67FE">
        <w:rPr>
          <w:rFonts w:ascii="Calibri" w:eastAsia="Dotum" w:hAnsi="Calibri" w:cs="Calibri"/>
          <w:sz w:val="22"/>
          <w:szCs w:val="22"/>
          <w:lang w:eastAsia="en-US"/>
        </w:rPr>
        <w:t xml:space="preserve">egister is open to candidates to submit an expression of interest for employment with the </w:t>
      </w:r>
      <w:r>
        <w:rPr>
          <w:rFonts w:ascii="Calibri" w:eastAsia="Dotum" w:hAnsi="Calibri" w:cs="Calibri"/>
          <w:sz w:val="22"/>
          <w:szCs w:val="22"/>
          <w:lang w:eastAsia="en-US"/>
        </w:rPr>
        <w:t>NBA</w:t>
      </w:r>
      <w:r w:rsidRPr="00BA67FE">
        <w:rPr>
          <w:rFonts w:ascii="Calibri" w:eastAsia="Dotum" w:hAnsi="Calibri" w:cs="Calibri"/>
          <w:sz w:val="22"/>
          <w:szCs w:val="22"/>
          <w:lang w:eastAsia="en-US"/>
        </w:rPr>
        <w:t>. The register enables us to access appropriately skilled and experienced individuals at short notice for non-ongoing</w:t>
      </w:r>
      <w:r w:rsidR="004B7ECC" w:rsidRPr="0069428B">
        <w:rPr>
          <w:rFonts w:ascii="Calibri" w:eastAsia="Dotum" w:hAnsi="Calibri" w:cs="Calibri"/>
          <w:sz w:val="22"/>
          <w:szCs w:val="22"/>
          <w:lang w:eastAsia="en-US"/>
        </w:rPr>
        <w:t xml:space="preserve"> (temporary) and intermittent/irregular (casual) employment opportunities up to a period of 18 months across a broad range of classifications and business areas</w:t>
      </w:r>
      <w:r w:rsidR="0069428B" w:rsidRPr="0069428B">
        <w:rPr>
          <w:rFonts w:ascii="Calibri" w:eastAsia="Dotum" w:hAnsi="Calibri" w:cs="Calibri"/>
          <w:sz w:val="22"/>
          <w:szCs w:val="22"/>
          <w:lang w:eastAsia="en-US"/>
        </w:rPr>
        <w:t>.</w:t>
      </w:r>
      <w:r w:rsidR="00901C8C">
        <w:rPr>
          <w:rFonts w:ascii="Calibri" w:eastAsia="Dotum" w:hAnsi="Calibri" w:cs="Calibri"/>
          <w:sz w:val="22"/>
          <w:szCs w:val="22"/>
          <w:lang w:eastAsia="en-US"/>
        </w:rPr>
        <w:t xml:space="preserve"> </w:t>
      </w:r>
    </w:p>
    <w:p w14:paraId="17BECBAA" w14:textId="257590CF" w:rsidR="004B7ECC" w:rsidRPr="0069428B" w:rsidRDefault="00F027D2" w:rsidP="003014A0">
      <w:pPr>
        <w:spacing w:before="120"/>
        <w:outlineLvl w:val="2"/>
        <w:rPr>
          <w:rFonts w:ascii="Calibri" w:eastAsia="Dotum" w:hAnsi="Calibri" w:cs="Calibri"/>
          <w:sz w:val="22"/>
          <w:szCs w:val="22"/>
          <w:lang w:eastAsia="en-US"/>
        </w:rPr>
      </w:pPr>
      <w:r w:rsidRPr="00F027D2">
        <w:rPr>
          <w:rFonts w:ascii="Calibri" w:eastAsia="Dotum" w:hAnsi="Calibri" w:cs="Calibri"/>
          <w:sz w:val="22"/>
          <w:szCs w:val="22"/>
          <w:lang w:eastAsia="en-US"/>
        </w:rPr>
        <w:t>Non-ongoing or temporary employment opportunities may be offered on a full-time, part-time or intermittent/irregular (casual) basis depending on business needs and requirements.</w:t>
      </w:r>
    </w:p>
    <w:p w14:paraId="0D97FA79" w14:textId="1F7AB8F3" w:rsidR="004B7ECC" w:rsidRPr="0069428B" w:rsidRDefault="00763CA3" w:rsidP="003014A0">
      <w:pPr>
        <w:spacing w:before="120"/>
        <w:outlineLvl w:val="2"/>
        <w:rPr>
          <w:rFonts w:ascii="Calibri" w:eastAsia="Dotum" w:hAnsi="Calibri" w:cs="Calibri"/>
          <w:sz w:val="22"/>
          <w:szCs w:val="22"/>
          <w:lang w:eastAsia="en-US"/>
        </w:rPr>
      </w:pPr>
      <w:r>
        <w:rPr>
          <w:rFonts w:ascii="Calibri" w:eastAsia="Dotum" w:hAnsi="Calibri" w:cs="Calibri"/>
          <w:sz w:val="22"/>
          <w:szCs w:val="22"/>
          <w:lang w:eastAsia="en-US"/>
        </w:rPr>
        <w:t>You</w:t>
      </w:r>
      <w:r w:rsidRPr="0069428B">
        <w:rPr>
          <w:rFonts w:ascii="Calibri" w:eastAsia="Dotum" w:hAnsi="Calibri" w:cs="Calibri"/>
          <w:sz w:val="22"/>
          <w:szCs w:val="22"/>
          <w:lang w:eastAsia="en-US"/>
        </w:rPr>
        <w:t xml:space="preserve"> </w:t>
      </w:r>
      <w:r w:rsidR="004B7ECC" w:rsidRPr="0069428B">
        <w:rPr>
          <w:rFonts w:ascii="Calibri" w:eastAsia="Dotum" w:hAnsi="Calibri" w:cs="Calibri"/>
          <w:sz w:val="22"/>
          <w:szCs w:val="22"/>
          <w:lang w:eastAsia="en-US"/>
        </w:rPr>
        <w:t>can register interest in temporary employment at the APS Level 1 – 6 levels and the Executive Level</w:t>
      </w:r>
      <w:r w:rsidR="00BA67FE">
        <w:rPr>
          <w:rFonts w:ascii="Calibri" w:eastAsia="Dotum" w:hAnsi="Calibri" w:cs="Calibri"/>
          <w:sz w:val="22"/>
          <w:szCs w:val="22"/>
          <w:lang w:eastAsia="en-US"/>
        </w:rPr>
        <w:t> </w:t>
      </w:r>
      <w:r w:rsidR="004B7ECC" w:rsidRPr="0069428B">
        <w:rPr>
          <w:rFonts w:ascii="Calibri" w:eastAsia="Dotum" w:hAnsi="Calibri" w:cs="Calibri"/>
          <w:sz w:val="22"/>
          <w:szCs w:val="22"/>
          <w:lang w:eastAsia="en-US"/>
        </w:rPr>
        <w:t>1 with the NBA.</w:t>
      </w:r>
    </w:p>
    <w:p w14:paraId="1A70B2E6" w14:textId="18FB757F" w:rsidR="004B7ECC" w:rsidRPr="0069428B" w:rsidRDefault="0039496B" w:rsidP="003014A0">
      <w:pPr>
        <w:spacing w:before="120"/>
        <w:outlineLvl w:val="2"/>
        <w:rPr>
          <w:rFonts w:ascii="Calibri" w:eastAsia="Dotum" w:hAnsi="Calibri" w:cs="Calibri"/>
          <w:sz w:val="22"/>
          <w:szCs w:val="22"/>
          <w:lang w:eastAsia="en-US"/>
        </w:rPr>
      </w:pPr>
      <w:r>
        <w:rPr>
          <w:rFonts w:ascii="Calibri" w:eastAsia="Dotum" w:hAnsi="Calibri" w:cs="Calibri"/>
          <w:sz w:val="22"/>
          <w:szCs w:val="22"/>
          <w:lang w:eastAsia="en-US"/>
        </w:rPr>
        <w:t xml:space="preserve">Applications are welcome from </w:t>
      </w:r>
      <w:r w:rsidR="004B7ECC" w:rsidRPr="0069428B">
        <w:rPr>
          <w:rFonts w:ascii="Calibri" w:eastAsia="Dotum" w:hAnsi="Calibri" w:cs="Calibri"/>
          <w:sz w:val="22"/>
          <w:szCs w:val="22"/>
          <w:lang w:eastAsia="en-US"/>
        </w:rPr>
        <w:t xml:space="preserve">people with a range of skills, </w:t>
      </w:r>
      <w:proofErr w:type="gramStart"/>
      <w:r w:rsidR="004B7ECC" w:rsidRPr="0069428B">
        <w:rPr>
          <w:rFonts w:ascii="Calibri" w:eastAsia="Dotum" w:hAnsi="Calibri" w:cs="Calibri"/>
          <w:sz w:val="22"/>
          <w:szCs w:val="22"/>
          <w:lang w:eastAsia="en-US"/>
        </w:rPr>
        <w:t>experience</w:t>
      </w:r>
      <w:proofErr w:type="gramEnd"/>
      <w:r w:rsidR="004B7ECC" w:rsidRPr="0069428B">
        <w:rPr>
          <w:rFonts w:ascii="Calibri" w:eastAsia="Dotum" w:hAnsi="Calibri" w:cs="Calibri"/>
          <w:sz w:val="22"/>
          <w:szCs w:val="22"/>
          <w:lang w:eastAsia="en-US"/>
        </w:rPr>
        <w:t xml:space="preserve"> and personal qualities for roles across the National Blood Authority. </w:t>
      </w:r>
    </w:p>
    <w:p w14:paraId="708BEB35" w14:textId="4215F66D" w:rsidR="004B7ECC" w:rsidRPr="0069428B" w:rsidRDefault="0039496B" w:rsidP="003014A0">
      <w:pPr>
        <w:spacing w:before="120"/>
        <w:outlineLvl w:val="2"/>
        <w:rPr>
          <w:rFonts w:ascii="Calibri" w:eastAsia="Dotum" w:hAnsi="Calibri" w:cs="Calibri"/>
          <w:sz w:val="22"/>
          <w:szCs w:val="22"/>
          <w:lang w:eastAsia="en-US"/>
        </w:rPr>
      </w:pPr>
      <w:r>
        <w:rPr>
          <w:rFonts w:ascii="Calibri" w:eastAsia="Dotum" w:hAnsi="Calibri" w:cs="Calibri"/>
          <w:sz w:val="22"/>
          <w:szCs w:val="22"/>
          <w:lang w:eastAsia="en-US"/>
        </w:rPr>
        <w:t>C</w:t>
      </w:r>
      <w:r w:rsidR="004B7ECC" w:rsidRPr="0069428B">
        <w:rPr>
          <w:rFonts w:ascii="Calibri" w:eastAsia="Dotum" w:hAnsi="Calibri" w:cs="Calibri"/>
          <w:sz w:val="22"/>
          <w:szCs w:val="22"/>
          <w:lang w:eastAsia="en-US"/>
        </w:rPr>
        <w:t>andidates who are self-motivated, with a track record of taking responsibility and delivering results, display initiative and the ability to work autonomously</w:t>
      </w:r>
      <w:r>
        <w:rPr>
          <w:rFonts w:ascii="Calibri" w:eastAsia="Dotum" w:hAnsi="Calibri" w:cs="Calibri"/>
          <w:sz w:val="22"/>
          <w:szCs w:val="22"/>
          <w:lang w:eastAsia="en-US"/>
        </w:rPr>
        <w:t xml:space="preserve"> are invited to apply. It would be expected that potential candidates also </w:t>
      </w:r>
      <w:r w:rsidR="00E21159">
        <w:rPr>
          <w:rFonts w:ascii="Calibri" w:eastAsia="Dotum" w:hAnsi="Calibri" w:cs="Calibri"/>
          <w:sz w:val="22"/>
          <w:szCs w:val="22"/>
          <w:lang w:eastAsia="en-US"/>
        </w:rPr>
        <w:t>possess</w:t>
      </w:r>
      <w:r>
        <w:rPr>
          <w:rFonts w:ascii="Calibri" w:eastAsia="Dotum" w:hAnsi="Calibri" w:cs="Calibri"/>
          <w:sz w:val="22"/>
          <w:szCs w:val="22"/>
          <w:lang w:eastAsia="en-US"/>
        </w:rPr>
        <w:t xml:space="preserve"> the following</w:t>
      </w:r>
      <w:r w:rsidR="004B7ECC" w:rsidRPr="0069428B">
        <w:rPr>
          <w:rFonts w:ascii="Calibri" w:eastAsia="Dotum" w:hAnsi="Calibri" w:cs="Calibri"/>
          <w:sz w:val="22"/>
          <w:szCs w:val="22"/>
          <w:lang w:eastAsia="en-US"/>
        </w:rPr>
        <w:t>:</w:t>
      </w:r>
    </w:p>
    <w:p w14:paraId="42CB3F4C" w14:textId="77777777" w:rsidR="004B7ECC" w:rsidRPr="0018144C" w:rsidRDefault="004B7ECC" w:rsidP="003014A0">
      <w:pPr>
        <w:pStyle w:val="ListParagraph"/>
        <w:numPr>
          <w:ilvl w:val="0"/>
          <w:numId w:val="22"/>
        </w:numPr>
        <w:spacing w:before="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High level of written and oral communication skills.</w:t>
      </w:r>
    </w:p>
    <w:p w14:paraId="0A4827F2" w14:textId="77777777" w:rsidR="004B7ECC" w:rsidRPr="0018144C" w:rsidRDefault="004B7ECC" w:rsidP="003014A0">
      <w:pPr>
        <w:pStyle w:val="ListParagraph"/>
        <w:numPr>
          <w:ilvl w:val="0"/>
          <w:numId w:val="22"/>
        </w:numPr>
        <w:spacing w:before="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 xml:space="preserve">Research, </w:t>
      </w:r>
      <w:proofErr w:type="gramStart"/>
      <w:r w:rsidRPr="0018144C">
        <w:rPr>
          <w:rFonts w:asciiTheme="minorHAnsi" w:eastAsia="Dotum" w:hAnsiTheme="minorHAnsi" w:cstheme="minorHAnsi"/>
          <w:sz w:val="22"/>
          <w:szCs w:val="22"/>
          <w:lang w:eastAsia="en-US"/>
        </w:rPr>
        <w:t>analysis</w:t>
      </w:r>
      <w:proofErr w:type="gramEnd"/>
      <w:r w:rsidRPr="0018144C">
        <w:rPr>
          <w:rFonts w:asciiTheme="minorHAnsi" w:eastAsia="Dotum" w:hAnsiTheme="minorHAnsi" w:cstheme="minorHAnsi"/>
          <w:sz w:val="22"/>
          <w:szCs w:val="22"/>
          <w:lang w:eastAsia="en-US"/>
        </w:rPr>
        <w:t xml:space="preserve"> and problem-solving skills.</w:t>
      </w:r>
    </w:p>
    <w:p w14:paraId="0D312085" w14:textId="77777777" w:rsidR="004B7ECC" w:rsidRPr="0018144C" w:rsidRDefault="004B7ECC" w:rsidP="003014A0">
      <w:pPr>
        <w:pStyle w:val="ListParagraph"/>
        <w:numPr>
          <w:ilvl w:val="0"/>
          <w:numId w:val="22"/>
        </w:numPr>
        <w:spacing w:before="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Well-developed organisational skills and ability to manage competing priorities</w:t>
      </w:r>
    </w:p>
    <w:p w14:paraId="30B94B3C" w14:textId="7D662CD4" w:rsidR="004B7ECC" w:rsidRPr="0018144C" w:rsidRDefault="004B7ECC" w:rsidP="003014A0">
      <w:pPr>
        <w:pStyle w:val="ListParagraph"/>
        <w:numPr>
          <w:ilvl w:val="0"/>
          <w:numId w:val="22"/>
        </w:numPr>
        <w:spacing w:before="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The ability to work effectively in a team.</w:t>
      </w:r>
    </w:p>
    <w:p w14:paraId="65638C7B" w14:textId="77777777" w:rsidR="00C44A5D" w:rsidRDefault="00C44A5D">
      <w:pPr>
        <w:spacing w:after="200" w:line="276" w:lineRule="auto"/>
        <w:rPr>
          <w:rFonts w:asciiTheme="minorHAnsi" w:eastAsia="Dotum" w:hAnsiTheme="minorHAnsi" w:cstheme="minorHAnsi"/>
          <w:sz w:val="22"/>
          <w:szCs w:val="22"/>
          <w:lang w:eastAsia="en-US"/>
        </w:rPr>
      </w:pPr>
      <w:r>
        <w:rPr>
          <w:rFonts w:asciiTheme="minorHAnsi" w:eastAsia="Dotum" w:hAnsiTheme="minorHAnsi" w:cstheme="minorHAnsi"/>
          <w:sz w:val="22"/>
          <w:szCs w:val="22"/>
          <w:lang w:eastAsia="en-US"/>
        </w:rPr>
        <w:br w:type="page"/>
      </w:r>
    </w:p>
    <w:p w14:paraId="4F880A1F" w14:textId="53EA7A52" w:rsidR="004B7ECC" w:rsidRPr="0018144C" w:rsidRDefault="0039496B" w:rsidP="003014A0">
      <w:pPr>
        <w:spacing w:before="120"/>
        <w:contextualSpacing/>
        <w:outlineLvl w:val="2"/>
        <w:rPr>
          <w:rFonts w:asciiTheme="minorHAnsi" w:eastAsia="Dotum" w:hAnsiTheme="minorHAnsi" w:cstheme="minorHAnsi"/>
          <w:sz w:val="22"/>
          <w:szCs w:val="22"/>
          <w:lang w:eastAsia="en-US"/>
        </w:rPr>
      </w:pPr>
      <w:r>
        <w:rPr>
          <w:rFonts w:asciiTheme="minorHAnsi" w:eastAsia="Dotum" w:hAnsiTheme="minorHAnsi" w:cstheme="minorHAnsi"/>
          <w:sz w:val="22"/>
          <w:szCs w:val="22"/>
          <w:lang w:eastAsia="en-US"/>
        </w:rPr>
        <w:lastRenderedPageBreak/>
        <w:t xml:space="preserve">There are </w:t>
      </w:r>
      <w:r w:rsidR="004B7ECC" w:rsidRPr="0018144C">
        <w:rPr>
          <w:rFonts w:asciiTheme="minorHAnsi" w:eastAsia="Dotum" w:hAnsiTheme="minorHAnsi" w:cstheme="minorHAnsi"/>
          <w:sz w:val="22"/>
          <w:szCs w:val="22"/>
          <w:lang w:eastAsia="en-US"/>
        </w:rPr>
        <w:t xml:space="preserve">roles across a variety of subject matters, including but not limited to: </w:t>
      </w:r>
    </w:p>
    <w:p w14:paraId="30F9327C"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Accounting and Finance</w:t>
      </w:r>
    </w:p>
    <w:p w14:paraId="6312961D"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Procurement and contract management</w:t>
      </w:r>
    </w:p>
    <w:p w14:paraId="5B15B2EC"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Administration</w:t>
      </w:r>
    </w:p>
    <w:p w14:paraId="6A7DE026"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Communications and stakeholder Management</w:t>
      </w:r>
    </w:p>
    <w:p w14:paraId="7A0CF887" w14:textId="77777777" w:rsidR="004B7EC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Data, Research and Analysis</w:t>
      </w:r>
    </w:p>
    <w:p w14:paraId="5EA7545E"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Pr>
          <w:rFonts w:asciiTheme="minorHAnsi" w:eastAsia="Dotum" w:hAnsiTheme="minorHAnsi" w:cstheme="minorHAnsi"/>
          <w:sz w:val="22"/>
          <w:szCs w:val="22"/>
          <w:lang w:eastAsia="en-US"/>
        </w:rPr>
        <w:t>Policy</w:t>
      </w:r>
    </w:p>
    <w:p w14:paraId="545C87C5"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Executive Assistant</w:t>
      </w:r>
    </w:p>
    <w:p w14:paraId="7CD16070"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Human Resources</w:t>
      </w:r>
    </w:p>
    <w:p w14:paraId="076D9AA8"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ICT</w:t>
      </w:r>
    </w:p>
    <w:p w14:paraId="12D2DD26" w14:textId="77777777" w:rsidR="004B7ECC" w:rsidRPr="0018144C" w:rsidRDefault="004B7ECC" w:rsidP="008A0B49">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Project and Program management</w:t>
      </w:r>
    </w:p>
    <w:p w14:paraId="570FEA23" w14:textId="7450D1F5" w:rsidR="00A507DB" w:rsidRDefault="004B7ECC" w:rsidP="00A507DB">
      <w:pPr>
        <w:pStyle w:val="ListParagraph"/>
        <w:numPr>
          <w:ilvl w:val="0"/>
          <w:numId w:val="23"/>
        </w:numPr>
        <w:spacing w:after="120"/>
        <w:outlineLvl w:val="2"/>
        <w:rPr>
          <w:rFonts w:asciiTheme="minorHAnsi" w:eastAsia="Dotum" w:hAnsiTheme="minorHAnsi" w:cstheme="minorHAnsi"/>
          <w:sz w:val="22"/>
          <w:szCs w:val="22"/>
          <w:lang w:eastAsia="en-US"/>
        </w:rPr>
      </w:pPr>
      <w:r w:rsidRPr="0018144C">
        <w:rPr>
          <w:rFonts w:asciiTheme="minorHAnsi" w:eastAsia="Dotum" w:hAnsiTheme="minorHAnsi" w:cstheme="minorHAnsi"/>
          <w:sz w:val="22"/>
          <w:szCs w:val="22"/>
          <w:lang w:eastAsia="en-US"/>
        </w:rPr>
        <w:t>Regulation and Compliance including risk and assurance management</w:t>
      </w:r>
    </w:p>
    <w:p w14:paraId="4447D00F" w14:textId="77777777" w:rsidR="00BA67FE" w:rsidRPr="00BA67FE" w:rsidRDefault="00BA67FE" w:rsidP="00BA67FE">
      <w:pPr>
        <w:spacing w:before="120" w:after="120"/>
        <w:jc w:val="both"/>
        <w:outlineLvl w:val="2"/>
        <w:rPr>
          <w:rFonts w:asciiTheme="minorHAnsi" w:eastAsia="Dotum" w:hAnsiTheme="minorHAnsi" w:cstheme="minorHAnsi"/>
          <w:b/>
          <w:color w:val="C60C30"/>
          <w:sz w:val="28"/>
          <w:szCs w:val="28"/>
        </w:rPr>
      </w:pPr>
      <w:r w:rsidRPr="00BA67FE">
        <w:rPr>
          <w:rFonts w:asciiTheme="minorHAnsi" w:eastAsia="Dotum" w:hAnsiTheme="minorHAnsi" w:cstheme="minorHAnsi"/>
          <w:b/>
          <w:color w:val="C60C30"/>
          <w:sz w:val="28"/>
          <w:szCs w:val="28"/>
        </w:rPr>
        <w:t>Selection Criteria</w:t>
      </w:r>
    </w:p>
    <w:p w14:paraId="09DC112A" w14:textId="0F6809F9" w:rsidR="00F97C5C" w:rsidRPr="00F97C5C" w:rsidRDefault="00A2617C" w:rsidP="00A2617C">
      <w:pPr>
        <w:spacing w:after="120"/>
        <w:outlineLvl w:val="2"/>
        <w:rPr>
          <w:rFonts w:asciiTheme="minorHAnsi" w:eastAsia="Dotum" w:hAnsiTheme="minorHAnsi" w:cs="Calibri"/>
          <w:sz w:val="22"/>
          <w:szCs w:val="22"/>
        </w:rPr>
      </w:pPr>
      <w:r w:rsidRPr="00681079">
        <w:rPr>
          <w:rFonts w:asciiTheme="minorHAnsi" w:eastAsia="Dotum" w:hAnsiTheme="minorHAnsi" w:cs="Calibri"/>
          <w:sz w:val="22"/>
          <w:szCs w:val="22"/>
        </w:rPr>
        <w:t xml:space="preserve">The suitability of applicants is assessed on the Australian Public Service Integrated Leadership System (ILS), current and potential ability to perform the duties of a particular position at the level required, and likely contribution to the work team and </w:t>
      </w:r>
      <w:r>
        <w:rPr>
          <w:rFonts w:asciiTheme="minorHAnsi" w:eastAsia="Dotum" w:hAnsiTheme="minorHAnsi" w:cs="Calibri"/>
          <w:sz w:val="22"/>
          <w:szCs w:val="22"/>
        </w:rPr>
        <w:t xml:space="preserve">the </w:t>
      </w:r>
      <w:r w:rsidRPr="00681079">
        <w:rPr>
          <w:rFonts w:asciiTheme="minorHAnsi" w:eastAsia="Dotum" w:hAnsiTheme="minorHAnsi" w:cs="Calibri"/>
          <w:sz w:val="22"/>
          <w:szCs w:val="22"/>
        </w:rPr>
        <w:t>NBA.</w:t>
      </w:r>
      <w:r>
        <w:rPr>
          <w:rFonts w:asciiTheme="minorHAnsi" w:eastAsia="Dotum" w:hAnsiTheme="minorHAnsi" w:cs="Calibri"/>
          <w:sz w:val="22"/>
          <w:szCs w:val="22"/>
        </w:rPr>
        <w:t xml:space="preserve"> More information </w:t>
      </w:r>
      <w:r w:rsidR="00763CA3">
        <w:rPr>
          <w:rFonts w:asciiTheme="minorHAnsi" w:eastAsia="Dotum" w:hAnsiTheme="minorHAnsi" w:cs="Calibri"/>
          <w:sz w:val="22"/>
          <w:szCs w:val="22"/>
        </w:rPr>
        <w:t>about</w:t>
      </w:r>
      <w:r>
        <w:rPr>
          <w:rFonts w:asciiTheme="minorHAnsi" w:eastAsia="Dotum" w:hAnsiTheme="minorHAnsi" w:cs="Calibri"/>
          <w:sz w:val="22"/>
          <w:szCs w:val="22"/>
        </w:rPr>
        <w:t xml:space="preserve"> the ILS</w:t>
      </w:r>
      <w:r w:rsidR="00763CA3">
        <w:rPr>
          <w:rFonts w:asciiTheme="minorHAnsi" w:eastAsia="Dotum" w:hAnsiTheme="minorHAnsi" w:cs="Calibri"/>
          <w:sz w:val="22"/>
          <w:szCs w:val="22"/>
        </w:rPr>
        <w:t xml:space="preserve"> and profiles are</w:t>
      </w:r>
      <w:r>
        <w:rPr>
          <w:rFonts w:asciiTheme="minorHAnsi" w:eastAsia="Dotum" w:hAnsiTheme="minorHAnsi" w:cs="Calibri"/>
          <w:sz w:val="22"/>
          <w:szCs w:val="22"/>
        </w:rPr>
        <w:t xml:space="preserve"> available </w:t>
      </w:r>
      <w:r w:rsidR="00763CA3">
        <w:rPr>
          <w:rFonts w:asciiTheme="minorHAnsi" w:eastAsia="Dotum" w:hAnsiTheme="minorHAnsi" w:cs="Calibri"/>
          <w:sz w:val="22"/>
          <w:szCs w:val="22"/>
        </w:rPr>
        <w:t xml:space="preserve">at the </w:t>
      </w:r>
      <w:hyperlink r:id="rId8" w:history="1">
        <w:r w:rsidR="00763CA3" w:rsidRPr="00763CA3">
          <w:rPr>
            <w:rStyle w:val="Hyperlink"/>
            <w:rFonts w:asciiTheme="minorHAnsi" w:eastAsia="Dotum" w:hAnsiTheme="minorHAnsi" w:cs="Calibri"/>
            <w:sz w:val="22"/>
            <w:szCs w:val="22"/>
          </w:rPr>
          <w:t>Australian Public Service Commission’s website</w:t>
        </w:r>
      </w:hyperlink>
      <w:r w:rsidR="00763CA3">
        <w:rPr>
          <w:rFonts w:asciiTheme="minorHAnsi" w:eastAsia="Dotum" w:hAnsiTheme="minorHAnsi" w:cs="Calibri"/>
          <w:sz w:val="22"/>
          <w:szCs w:val="22"/>
        </w:rPr>
        <w:t>.</w:t>
      </w:r>
    </w:p>
    <w:p w14:paraId="3C56CAD4" w14:textId="1C99E5C1" w:rsidR="00A507DB" w:rsidRPr="00A507DB" w:rsidRDefault="00A507DB" w:rsidP="00A507DB">
      <w:pPr>
        <w:spacing w:after="120"/>
        <w:outlineLvl w:val="2"/>
        <w:rPr>
          <w:rFonts w:asciiTheme="minorHAnsi" w:eastAsia="Dotum" w:hAnsiTheme="minorHAnsi" w:cstheme="minorHAnsi"/>
          <w:sz w:val="22"/>
          <w:szCs w:val="22"/>
          <w:lang w:eastAsia="en-US"/>
        </w:rPr>
      </w:pPr>
      <w:r w:rsidRPr="00A507DB">
        <w:rPr>
          <w:rFonts w:ascii="Calibri" w:eastAsia="Dotum" w:hAnsi="Calibri" w:cs="Calibri"/>
          <w:b/>
          <w:color w:val="C60C30"/>
          <w:sz w:val="28"/>
          <w:szCs w:val="28"/>
        </w:rPr>
        <w:t>Additional Information</w:t>
      </w:r>
    </w:p>
    <w:p w14:paraId="68B00353" w14:textId="5FA07E09" w:rsidR="00A507DB" w:rsidRPr="00A507DB" w:rsidRDefault="00A507DB" w:rsidP="00A507DB">
      <w:pPr>
        <w:spacing w:before="120"/>
        <w:outlineLvl w:val="2"/>
        <w:rPr>
          <w:rFonts w:asciiTheme="minorHAnsi" w:eastAsia="Dotum" w:hAnsiTheme="minorHAnsi" w:cs="Calibri"/>
          <w:sz w:val="22"/>
          <w:szCs w:val="22"/>
        </w:rPr>
      </w:pPr>
      <w:r w:rsidRPr="00A507DB">
        <w:rPr>
          <w:rFonts w:asciiTheme="minorHAnsi" w:eastAsia="Dotum" w:hAnsiTheme="minorHAnsi" w:cs="Calibri"/>
          <w:sz w:val="22"/>
          <w:szCs w:val="22"/>
        </w:rPr>
        <w:t xml:space="preserve">These are Designated Security Assessed Positions (DSAP) at </w:t>
      </w:r>
      <w:r w:rsidR="002947E8">
        <w:rPr>
          <w:rFonts w:asciiTheme="minorHAnsi" w:eastAsia="Dotum" w:hAnsiTheme="minorHAnsi" w:cs="Calibri"/>
          <w:sz w:val="22"/>
          <w:szCs w:val="22"/>
        </w:rPr>
        <w:t>Baseline</w:t>
      </w:r>
      <w:r w:rsidRPr="00A507DB">
        <w:rPr>
          <w:rFonts w:asciiTheme="minorHAnsi" w:eastAsia="Dotum" w:hAnsiTheme="minorHAnsi" w:cs="Calibri"/>
          <w:sz w:val="22"/>
          <w:szCs w:val="22"/>
        </w:rPr>
        <w:t xml:space="preserve">. The successful applicants must be Australian Citizens capable of obtaining and maintaining a security clearance at this level. A loss of security clearance may result in termination of employment. </w:t>
      </w:r>
    </w:p>
    <w:p w14:paraId="437C7EF6" w14:textId="77777777" w:rsidR="00A507DB" w:rsidRPr="00A507DB" w:rsidRDefault="00A507DB" w:rsidP="00A507DB">
      <w:pPr>
        <w:spacing w:before="120"/>
        <w:outlineLvl w:val="2"/>
        <w:rPr>
          <w:rFonts w:asciiTheme="minorHAnsi" w:eastAsia="Dotum" w:hAnsiTheme="minorHAnsi" w:cs="Calibri"/>
          <w:sz w:val="22"/>
          <w:szCs w:val="22"/>
        </w:rPr>
      </w:pPr>
      <w:r w:rsidRPr="00A507DB">
        <w:rPr>
          <w:rFonts w:asciiTheme="minorHAnsi" w:eastAsia="Dotum" w:hAnsiTheme="minorHAnsi" w:cs="Calibri"/>
          <w:sz w:val="22"/>
          <w:szCs w:val="22"/>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5C356C12" w14:textId="77777777" w:rsidR="004B7ECC" w:rsidRPr="0018144C" w:rsidRDefault="004B7ECC" w:rsidP="00A507DB">
      <w:pPr>
        <w:spacing w:before="120"/>
        <w:jc w:val="both"/>
        <w:outlineLvl w:val="2"/>
        <w:rPr>
          <w:rFonts w:asciiTheme="minorHAnsi" w:eastAsia="Dotum" w:hAnsiTheme="minorHAnsi" w:cstheme="minorHAnsi"/>
          <w:sz w:val="22"/>
          <w:szCs w:val="22"/>
        </w:rPr>
      </w:pPr>
      <w:r w:rsidRPr="0018144C">
        <w:rPr>
          <w:rFonts w:asciiTheme="minorHAnsi" w:eastAsia="Dotum" w:hAnsiTheme="minorHAnsi" w:cstheme="minorHAnsi"/>
          <w:b/>
          <w:color w:val="C60C30"/>
          <w:sz w:val="28"/>
          <w:szCs w:val="28"/>
        </w:rPr>
        <w:t xml:space="preserve">To Apply </w:t>
      </w:r>
    </w:p>
    <w:p w14:paraId="063BD4D9" w14:textId="77777777" w:rsidR="00F97C5C" w:rsidRDefault="004B7ECC" w:rsidP="00A507DB">
      <w:pPr>
        <w:spacing w:before="120"/>
        <w:rPr>
          <w:rFonts w:asciiTheme="minorHAnsi" w:eastAsia="Dotum" w:hAnsiTheme="minorHAnsi" w:cstheme="minorHAnsi"/>
          <w:sz w:val="22"/>
          <w:szCs w:val="22"/>
        </w:rPr>
      </w:pPr>
      <w:r w:rsidRPr="0018144C">
        <w:rPr>
          <w:rFonts w:asciiTheme="minorHAnsi" w:eastAsia="Dotum" w:hAnsiTheme="minorHAnsi" w:cstheme="minorHAnsi"/>
          <w:sz w:val="22"/>
          <w:szCs w:val="22"/>
        </w:rPr>
        <w:t xml:space="preserve">To register your interest in NBA’s temporary employment register, please submit your current curriculum vitae (CV) and the NBA Cover Sheet to </w:t>
      </w:r>
      <w:hyperlink r:id="rId9" w:history="1">
        <w:r w:rsidR="00A66FD9" w:rsidRPr="00DA4E77">
          <w:rPr>
            <w:rStyle w:val="Hyperlink"/>
            <w:rFonts w:asciiTheme="minorHAnsi" w:eastAsia="Dotum" w:hAnsiTheme="minorHAnsi" w:cstheme="minorHAnsi"/>
            <w:sz w:val="22"/>
            <w:szCs w:val="22"/>
          </w:rPr>
          <w:t>nba.recruitment@blood.gov.au</w:t>
        </w:r>
      </w:hyperlink>
      <w:r w:rsidR="00A66FD9">
        <w:rPr>
          <w:rFonts w:asciiTheme="minorHAnsi" w:eastAsia="Dotum" w:hAnsiTheme="minorHAnsi" w:cstheme="minorHAnsi"/>
          <w:sz w:val="22"/>
          <w:szCs w:val="22"/>
        </w:rPr>
        <w:t xml:space="preserve">. </w:t>
      </w:r>
    </w:p>
    <w:p w14:paraId="6ABC18BD" w14:textId="2E7C2E67" w:rsidR="00323377" w:rsidRDefault="00F97C5C" w:rsidP="00C44A5D">
      <w:pPr>
        <w:spacing w:before="120"/>
        <w:rPr>
          <w:rFonts w:asciiTheme="minorHAnsi" w:eastAsia="Dotum" w:hAnsiTheme="minorHAnsi" w:cstheme="minorHAnsi"/>
          <w:sz w:val="22"/>
          <w:szCs w:val="22"/>
        </w:rPr>
      </w:pPr>
      <w:r>
        <w:rPr>
          <w:rFonts w:asciiTheme="minorHAnsi" w:eastAsia="Dotum" w:hAnsiTheme="minorHAnsi" w:cstheme="minorHAnsi"/>
          <w:sz w:val="22"/>
          <w:szCs w:val="22"/>
        </w:rPr>
        <w:t xml:space="preserve">We will be in contact with you to discuss further should a vacancy occur. </w:t>
      </w:r>
    </w:p>
    <w:sectPr w:rsidR="00323377" w:rsidSect="0039496B">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993" w:left="1440" w:header="708" w:footer="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F39C" w14:textId="77777777" w:rsidR="00B30EFC" w:rsidRDefault="00B30EFC" w:rsidP="00856708">
      <w:r>
        <w:separator/>
      </w:r>
    </w:p>
  </w:endnote>
  <w:endnote w:type="continuationSeparator" w:id="0">
    <w:p w14:paraId="3F09969E" w14:textId="77777777" w:rsidR="00B30EFC" w:rsidRDefault="00B30EFC"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0943" w14:textId="02CF074F" w:rsidR="00DA7227" w:rsidRDefault="00DA7227">
    <w:pPr>
      <w:pStyle w:val="Footer"/>
    </w:pPr>
    <w:r>
      <w:rPr>
        <w:noProof/>
      </w:rPr>
      <mc:AlternateContent>
        <mc:Choice Requires="wps">
          <w:drawing>
            <wp:anchor distT="0" distB="0" distL="0" distR="0" simplePos="0" relativeHeight="251663360" behindDoc="0" locked="0" layoutInCell="1" allowOverlap="1" wp14:anchorId="5B580151" wp14:editId="5428328B">
              <wp:simplePos x="635" y="635"/>
              <wp:positionH relativeFrom="column">
                <wp:align>center</wp:align>
              </wp:positionH>
              <wp:positionV relativeFrom="paragraph">
                <wp:posOffset>635</wp:posOffset>
              </wp:positionV>
              <wp:extent cx="443865" cy="443865"/>
              <wp:effectExtent l="0" t="0" r="635" b="44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B400C" w14:textId="79D4BF15"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580151"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textbox style="mso-fit-shape-to-text:t" inset="0,0,0,0">
                <w:txbxContent>
                  <w:p w14:paraId="18FB400C" w14:textId="79D4BF15"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01" w14:textId="0577E359" w:rsidR="00360226" w:rsidRPr="00780D00" w:rsidRDefault="00DA7227" w:rsidP="00856708">
    <w:pPr>
      <w:pStyle w:val="Footer"/>
      <w:tabs>
        <w:tab w:val="clear" w:pos="9026"/>
        <w:tab w:val="right" w:pos="9356"/>
      </w:tabs>
      <w:rPr>
        <w:rFonts w:asciiTheme="minorHAnsi" w:hAnsiTheme="minorHAnsi"/>
        <w:sz w:val="20"/>
        <w:szCs w:val="20"/>
      </w:rPr>
    </w:pPr>
    <w:r>
      <w:rPr>
        <w:rFonts w:asciiTheme="minorHAnsi" w:hAnsiTheme="minorHAnsi"/>
        <w:noProof/>
        <w:sz w:val="20"/>
        <w:szCs w:val="20"/>
      </w:rPr>
      <mc:AlternateContent>
        <mc:Choice Requires="wps">
          <w:drawing>
            <wp:anchor distT="0" distB="0" distL="0" distR="0" simplePos="0" relativeHeight="251664384" behindDoc="0" locked="0" layoutInCell="1" allowOverlap="1" wp14:anchorId="6359824E" wp14:editId="60983DDC">
              <wp:simplePos x="915035" y="10088245"/>
              <wp:positionH relativeFrom="column">
                <wp:align>center</wp:align>
              </wp:positionH>
              <wp:positionV relativeFrom="paragraph">
                <wp:posOffset>635</wp:posOffset>
              </wp:positionV>
              <wp:extent cx="443865" cy="443865"/>
              <wp:effectExtent l="0" t="0" r="635" b="44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1BBC6" w14:textId="2D2D73F2"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59824E"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viJAIAAE0EAAAOAAAAZHJzL2Uyb0RvYy54bWysVF1v2jAUfZ+0/2D5fQTar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6E7viJAIAAE0EAAAOAAAAAAAAAAAAAAAAAC4CAABkcnMvZTJvRG9jLnhtbFBLAQIt&#10;ABQABgAIAAAAIQCEsNMo1gAAAAMBAAAPAAAAAAAAAAAAAAAAAH4EAABkcnMvZG93bnJldi54bWxQ&#10;SwUGAAAAAAQABADzAAAAgQUAAAAA&#10;" filled="f" stroked="f">
              <v:textbox style="mso-fit-shape-to-text:t" inset="0,0,0,0">
                <w:txbxContent>
                  <w:p w14:paraId="5421BBC6" w14:textId="2D2D73F2"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v:textbox>
              <w10:wrap type="square"/>
            </v:shape>
          </w:pict>
        </mc:Fallback>
      </mc:AlternateContent>
    </w:r>
    <w:r w:rsidR="00360226" w:rsidRPr="00780D00">
      <w:rPr>
        <w:rFonts w:asciiTheme="minorHAnsi" w:hAnsiTheme="minorHAnsi"/>
        <w:sz w:val="20"/>
        <w:szCs w:val="20"/>
      </w:rPr>
      <w:t>National Blood Authority</w:t>
    </w:r>
    <w:r w:rsidR="00360226" w:rsidRPr="00780D00">
      <w:rPr>
        <w:rFonts w:asciiTheme="minorHAnsi" w:hAnsiTheme="minorHAnsi"/>
        <w:sz w:val="20"/>
        <w:szCs w:val="20"/>
      </w:rPr>
      <w:tab/>
    </w:r>
    <w:r w:rsidR="00360226" w:rsidRPr="00780D00">
      <w:rPr>
        <w:rFonts w:asciiTheme="minorHAnsi" w:hAnsiTheme="minorHAnsi"/>
        <w:sz w:val="20"/>
        <w:szCs w:val="20"/>
      </w:rPr>
      <w:tab/>
      <w:t xml:space="preserve">pg. </w:t>
    </w:r>
    <w:r w:rsidR="00360226" w:rsidRPr="00780D00">
      <w:rPr>
        <w:rFonts w:asciiTheme="minorHAnsi" w:hAnsiTheme="minorHAnsi"/>
        <w:sz w:val="20"/>
        <w:szCs w:val="20"/>
      </w:rPr>
      <w:fldChar w:fldCharType="begin"/>
    </w:r>
    <w:r w:rsidR="00360226" w:rsidRPr="00780D00">
      <w:rPr>
        <w:rFonts w:asciiTheme="minorHAnsi" w:hAnsiTheme="minorHAnsi"/>
        <w:sz w:val="20"/>
        <w:szCs w:val="20"/>
      </w:rPr>
      <w:instrText xml:space="preserve"> PAGE    \* MERGEFORMAT </w:instrText>
    </w:r>
    <w:r w:rsidR="00360226" w:rsidRPr="00780D00">
      <w:rPr>
        <w:rFonts w:asciiTheme="minorHAnsi" w:hAnsiTheme="minorHAnsi"/>
        <w:sz w:val="20"/>
        <w:szCs w:val="20"/>
      </w:rPr>
      <w:fldChar w:fldCharType="separate"/>
    </w:r>
    <w:r w:rsidR="00960BBF">
      <w:rPr>
        <w:rFonts w:asciiTheme="minorHAnsi" w:hAnsiTheme="minorHAnsi"/>
        <w:noProof/>
        <w:sz w:val="20"/>
        <w:szCs w:val="20"/>
      </w:rPr>
      <w:t>3</w:t>
    </w:r>
    <w:r w:rsidR="00360226" w:rsidRPr="00780D00">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F8C7" w14:textId="53DDF802" w:rsidR="00DA7227" w:rsidRDefault="00DA7227">
    <w:pPr>
      <w:pStyle w:val="Footer"/>
    </w:pPr>
    <w:r>
      <w:rPr>
        <w:noProof/>
      </w:rPr>
      <mc:AlternateContent>
        <mc:Choice Requires="wps">
          <w:drawing>
            <wp:anchor distT="0" distB="0" distL="0" distR="0" simplePos="0" relativeHeight="251662336" behindDoc="0" locked="0" layoutInCell="1" allowOverlap="1" wp14:anchorId="05804085" wp14:editId="7E7C8C40">
              <wp:simplePos x="914400" y="10071100"/>
              <wp:positionH relativeFrom="column">
                <wp:align>center</wp:align>
              </wp:positionH>
              <wp:positionV relativeFrom="paragraph">
                <wp:posOffset>635</wp:posOffset>
              </wp:positionV>
              <wp:extent cx="443865" cy="443865"/>
              <wp:effectExtent l="0" t="0" r="635" b="44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2E1B4" w14:textId="162999AC"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804085"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7k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Nww+THW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14HuQjAgAATQQAAA4AAAAAAAAAAAAAAAAALgIAAGRycy9lMm9Eb2MueG1sUEsBAi0A&#10;FAAGAAgAAAAhAISw0yjWAAAAAwEAAA8AAAAAAAAAAAAAAAAAfQQAAGRycy9kb3ducmV2LnhtbFBL&#10;BQYAAAAABAAEAPMAAACABQAAAAA=&#10;" filled="f" stroked="f">
              <v:textbox style="mso-fit-shape-to-text:t" inset="0,0,0,0">
                <w:txbxContent>
                  <w:p w14:paraId="55D2E1B4" w14:textId="162999AC"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E8B6" w14:textId="77777777" w:rsidR="00B30EFC" w:rsidRDefault="00B30EFC" w:rsidP="00856708">
      <w:r>
        <w:separator/>
      </w:r>
    </w:p>
  </w:footnote>
  <w:footnote w:type="continuationSeparator" w:id="0">
    <w:p w14:paraId="4C7DEA32" w14:textId="77777777" w:rsidR="00B30EFC" w:rsidRDefault="00B30EFC"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CE91" w14:textId="12AD9434" w:rsidR="00DA7227" w:rsidRDefault="00DA7227">
    <w:pPr>
      <w:pStyle w:val="Header"/>
    </w:pPr>
    <w:r>
      <w:rPr>
        <w:noProof/>
      </w:rPr>
      <mc:AlternateContent>
        <mc:Choice Requires="wps">
          <w:drawing>
            <wp:anchor distT="0" distB="0" distL="0" distR="0" simplePos="0" relativeHeight="251660288" behindDoc="0" locked="0" layoutInCell="1" allowOverlap="1" wp14:anchorId="281B3E2C" wp14:editId="3665450C">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576C15" w14:textId="2DDA32C7"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1B3E2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4D576C15" w14:textId="2DDA32C7"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4A3D" w14:textId="11174A59" w:rsidR="00DA7227" w:rsidRDefault="00DA7227">
    <w:pPr>
      <w:pStyle w:val="Header"/>
    </w:pPr>
    <w:r>
      <w:rPr>
        <w:noProof/>
      </w:rPr>
      <mc:AlternateContent>
        <mc:Choice Requires="wps">
          <w:drawing>
            <wp:anchor distT="0" distB="0" distL="0" distR="0" simplePos="0" relativeHeight="251661312" behindDoc="0" locked="0" layoutInCell="1" allowOverlap="1" wp14:anchorId="458BF71F" wp14:editId="0ED9B699">
              <wp:simplePos x="0" y="0"/>
              <wp:positionH relativeFrom="margin">
                <wp:align>center</wp:align>
              </wp:positionH>
              <wp:positionV relativeFrom="paragraph">
                <wp:posOffset>-285115</wp:posOffset>
              </wp:positionV>
              <wp:extent cx="443865" cy="443865"/>
              <wp:effectExtent l="0" t="0" r="635" b="44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2DD44" w14:textId="65AF2469"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8BF71F" id="_x0000_t202" coordsize="21600,21600" o:spt="202" path="m,l,21600r21600,l21600,xe">
              <v:stroke joinstyle="miter"/>
              <v:path gradientshapeok="t" o:connecttype="rect"/>
            </v:shapetype>
            <v:shape id="Text Box 4" o:spid="_x0000_s1027" type="#_x0000_t202" alt="OFFICIAL" style="position:absolute;margin-left:0;margin-top:-22.45pt;width:34.95pt;height:34.95pt;z-index:25166131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" filled="f" stroked="f">
              <v:textbox style="mso-fit-shape-to-text:t" inset="0,0,0,0">
                <w:txbxContent>
                  <w:p w14:paraId="03C2DD44" w14:textId="65AF2469"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D599" w14:textId="3040E490" w:rsidR="00360226" w:rsidRDefault="00DA7227">
    <w:pPr>
      <w:pStyle w:val="Header"/>
    </w:pPr>
    <w:r>
      <w:rPr>
        <w:noProof/>
      </w:rPr>
      <mc:AlternateContent>
        <mc:Choice Requires="wps">
          <w:drawing>
            <wp:anchor distT="0" distB="0" distL="0" distR="0" simplePos="0" relativeHeight="251659264" behindDoc="0" locked="0" layoutInCell="1" allowOverlap="1" wp14:anchorId="6BE37568" wp14:editId="45696FDD">
              <wp:simplePos x="0" y="0"/>
              <wp:positionH relativeFrom="margin">
                <wp:align>center</wp:align>
              </wp:positionH>
              <wp:positionV relativeFrom="paragraph">
                <wp:posOffset>-335915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86C43D" w14:textId="6F2318F8"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E37568" id="_x0000_t202" coordsize="21600,21600" o:spt="202" path="m,l,21600r21600,l21600,xe">
              <v:stroke joinstyle="miter"/>
              <v:path gradientshapeok="t" o:connecttype="rect"/>
            </v:shapetype>
            <v:shape id="Text Box 2" o:spid="_x0000_s1030" type="#_x0000_t202" alt="OFFICIAL" style="position:absolute;margin-left:0;margin-top:-26.45pt;width:34.95pt;height:34.95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Y4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" filled="f" stroked="f">
              <v:textbox style="mso-fit-shape-to-text:t" inset="0,0,0,0">
                <w:txbxContent>
                  <w:p w14:paraId="0A86C43D" w14:textId="6F2318F8" w:rsidR="00DA7227" w:rsidRPr="00DA7227" w:rsidRDefault="00DA7227">
                    <w:pPr>
                      <w:rPr>
                        <w:rFonts w:ascii="Calibri" w:eastAsia="Calibri" w:hAnsi="Calibri" w:cs="Calibri"/>
                        <w:color w:val="FF0000"/>
                      </w:rPr>
                    </w:pPr>
                    <w:r w:rsidRPr="00DA7227">
                      <w:rPr>
                        <w:rFonts w:ascii="Calibri" w:eastAsia="Calibri" w:hAnsi="Calibri" w:cs="Calibri"/>
                        <w:color w:val="FF0000"/>
                      </w:rPr>
                      <w:t>OFFICIAL</w:t>
                    </w:r>
                  </w:p>
                </w:txbxContent>
              </v:textbox>
              <w10:wrap type="square" anchorx="margin"/>
            </v:shape>
          </w:pict>
        </mc:Fallback>
      </mc:AlternateContent>
    </w:r>
    <w:r w:rsidR="00360226">
      <w:rPr>
        <w:noProof/>
      </w:rPr>
      <w:drawing>
        <wp:anchor distT="0" distB="0" distL="114300" distR="114300" simplePos="0" relativeHeight="251658240" behindDoc="1" locked="0" layoutInCell="1" allowOverlap="1" wp14:anchorId="115C6066" wp14:editId="7877D7A0">
          <wp:simplePos x="0" y="0"/>
          <wp:positionH relativeFrom="column">
            <wp:posOffset>-923925</wp:posOffset>
          </wp:positionH>
          <wp:positionV relativeFrom="paragraph">
            <wp:posOffset>-478155</wp:posOffset>
          </wp:positionV>
          <wp:extent cx="7588342" cy="10725150"/>
          <wp:effectExtent l="0" t="0" r="0" b="0"/>
          <wp:wrapNone/>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C651507"/>
    <w:multiLevelType w:val="hybridMultilevel"/>
    <w:tmpl w:val="E5B02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717D9"/>
    <w:multiLevelType w:val="hybridMultilevel"/>
    <w:tmpl w:val="0C684984"/>
    <w:lvl w:ilvl="0" w:tplc="14A0C236">
      <w:start w:val="1"/>
      <w:numFmt w:val="bullet"/>
      <w:lvlText w:val="&gt;"/>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98380B"/>
    <w:multiLevelType w:val="hybridMultilevel"/>
    <w:tmpl w:val="43E05BB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745AD"/>
    <w:multiLevelType w:val="hybridMultilevel"/>
    <w:tmpl w:val="5DF03B72"/>
    <w:lvl w:ilvl="0" w:tplc="55842AC2">
      <w:start w:val="1"/>
      <w:numFmt w:val="decimal"/>
      <w:lvlText w:val="%1."/>
      <w:lvlJc w:val="left"/>
      <w:pPr>
        <w:tabs>
          <w:tab w:val="num" w:pos="-919"/>
        </w:tabs>
        <w:ind w:left="-919" w:hanging="360"/>
      </w:pPr>
      <w:rPr>
        <w:rFonts w:hint="default"/>
      </w:rPr>
    </w:lvl>
    <w:lvl w:ilvl="1" w:tplc="0C090019" w:tentative="1">
      <w:start w:val="1"/>
      <w:numFmt w:val="lowerLetter"/>
      <w:lvlText w:val="%2."/>
      <w:lvlJc w:val="left"/>
      <w:pPr>
        <w:ind w:left="161" w:hanging="360"/>
      </w:pPr>
    </w:lvl>
    <w:lvl w:ilvl="2" w:tplc="0C09001B" w:tentative="1">
      <w:start w:val="1"/>
      <w:numFmt w:val="lowerRoman"/>
      <w:lvlText w:val="%3."/>
      <w:lvlJc w:val="right"/>
      <w:pPr>
        <w:ind w:left="881" w:hanging="180"/>
      </w:pPr>
    </w:lvl>
    <w:lvl w:ilvl="3" w:tplc="0C09000F" w:tentative="1">
      <w:start w:val="1"/>
      <w:numFmt w:val="decimal"/>
      <w:lvlText w:val="%4."/>
      <w:lvlJc w:val="left"/>
      <w:pPr>
        <w:ind w:left="1601" w:hanging="360"/>
      </w:pPr>
    </w:lvl>
    <w:lvl w:ilvl="4" w:tplc="0C090019" w:tentative="1">
      <w:start w:val="1"/>
      <w:numFmt w:val="lowerLetter"/>
      <w:lvlText w:val="%5."/>
      <w:lvlJc w:val="left"/>
      <w:pPr>
        <w:ind w:left="2321" w:hanging="360"/>
      </w:pPr>
    </w:lvl>
    <w:lvl w:ilvl="5" w:tplc="0C09001B" w:tentative="1">
      <w:start w:val="1"/>
      <w:numFmt w:val="lowerRoman"/>
      <w:lvlText w:val="%6."/>
      <w:lvlJc w:val="right"/>
      <w:pPr>
        <w:ind w:left="3041" w:hanging="180"/>
      </w:pPr>
    </w:lvl>
    <w:lvl w:ilvl="6" w:tplc="0C09000F" w:tentative="1">
      <w:start w:val="1"/>
      <w:numFmt w:val="decimal"/>
      <w:lvlText w:val="%7."/>
      <w:lvlJc w:val="left"/>
      <w:pPr>
        <w:ind w:left="3761" w:hanging="360"/>
      </w:pPr>
    </w:lvl>
    <w:lvl w:ilvl="7" w:tplc="0C090019" w:tentative="1">
      <w:start w:val="1"/>
      <w:numFmt w:val="lowerLetter"/>
      <w:lvlText w:val="%8."/>
      <w:lvlJc w:val="left"/>
      <w:pPr>
        <w:ind w:left="4481" w:hanging="360"/>
      </w:pPr>
    </w:lvl>
    <w:lvl w:ilvl="8" w:tplc="0C09001B" w:tentative="1">
      <w:start w:val="1"/>
      <w:numFmt w:val="lowerRoman"/>
      <w:lvlText w:val="%9."/>
      <w:lvlJc w:val="right"/>
      <w:pPr>
        <w:ind w:left="5201" w:hanging="180"/>
      </w:pPr>
    </w:lvl>
  </w:abstractNum>
  <w:abstractNum w:abstractNumId="9"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5CC13BB"/>
    <w:multiLevelType w:val="hybridMultilevel"/>
    <w:tmpl w:val="BF90ADD8"/>
    <w:lvl w:ilvl="0" w:tplc="0C09000F">
      <w:start w:val="1"/>
      <w:numFmt w:val="decimal"/>
      <w:lvlText w:val="%1."/>
      <w:lvlJc w:val="left"/>
      <w:pPr>
        <w:tabs>
          <w:tab w:val="num" w:pos="644"/>
        </w:tabs>
        <w:ind w:left="644"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C636CF7"/>
    <w:multiLevelType w:val="hybridMultilevel"/>
    <w:tmpl w:val="261AF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D21A1A"/>
    <w:multiLevelType w:val="hybridMultilevel"/>
    <w:tmpl w:val="19E0F32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8D71305"/>
    <w:multiLevelType w:val="hybridMultilevel"/>
    <w:tmpl w:val="8F400C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ECC3E3F"/>
    <w:multiLevelType w:val="hybridMultilevel"/>
    <w:tmpl w:val="5DF03B72"/>
    <w:lvl w:ilvl="0" w:tplc="55842AC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4D7D59"/>
    <w:multiLevelType w:val="hybridMultilevel"/>
    <w:tmpl w:val="491C2B1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67950FA6"/>
    <w:multiLevelType w:val="hybridMultilevel"/>
    <w:tmpl w:val="EA00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05130B4"/>
    <w:multiLevelType w:val="hybridMultilevel"/>
    <w:tmpl w:val="69A69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962760F"/>
    <w:multiLevelType w:val="hybridMultilevel"/>
    <w:tmpl w:val="E312E128"/>
    <w:lvl w:ilvl="0" w:tplc="26D89D3E">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9F3EB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EF26477"/>
    <w:multiLevelType w:val="multilevel"/>
    <w:tmpl w:val="C52CC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8"/>
  </w:num>
  <w:num w:numId="3">
    <w:abstractNumId w:val="13"/>
  </w:num>
  <w:num w:numId="4">
    <w:abstractNumId w:val="14"/>
  </w:num>
  <w:num w:numId="5">
    <w:abstractNumId w:val="23"/>
  </w:num>
  <w:num w:numId="6">
    <w:abstractNumId w:val="6"/>
  </w:num>
  <w:num w:numId="7">
    <w:abstractNumId w:val="16"/>
  </w:num>
  <w:num w:numId="8">
    <w:abstractNumId w:val="5"/>
  </w:num>
  <w:num w:numId="9">
    <w:abstractNumId w:val="17"/>
  </w:num>
  <w:num w:numId="10">
    <w:abstractNumId w:val="0"/>
  </w:num>
  <w:num w:numId="11">
    <w:abstractNumId w:val="10"/>
  </w:num>
  <w:num w:numId="12">
    <w:abstractNumId w:val="3"/>
  </w:num>
  <w:num w:numId="13">
    <w:abstractNumId w:val="4"/>
  </w:num>
  <w:num w:numId="14">
    <w:abstractNumId w:val="7"/>
  </w:num>
  <w:num w:numId="15">
    <w:abstractNumId w:val="24"/>
  </w:num>
  <w:num w:numId="16">
    <w:abstractNumId w:val="22"/>
  </w:num>
  <w:num w:numId="17">
    <w:abstractNumId w:val="19"/>
  </w:num>
  <w:num w:numId="18">
    <w:abstractNumId w:val="11"/>
  </w:num>
  <w:num w:numId="19">
    <w:abstractNumId w:val="21"/>
  </w:num>
  <w:num w:numId="20">
    <w:abstractNumId w:val="1"/>
  </w:num>
  <w:num w:numId="21">
    <w:abstractNumId w:val="15"/>
  </w:num>
  <w:num w:numId="22">
    <w:abstractNumId w:val="20"/>
  </w:num>
  <w:num w:numId="23">
    <w:abstractNumId w:val="12"/>
  </w:num>
  <w:num w:numId="24">
    <w:abstractNumId w:val="18"/>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07749"/>
    <w:rsid w:val="000203C1"/>
    <w:rsid w:val="000242A7"/>
    <w:rsid w:val="00032D1C"/>
    <w:rsid w:val="00033E19"/>
    <w:rsid w:val="00036EDC"/>
    <w:rsid w:val="00045941"/>
    <w:rsid w:val="00055349"/>
    <w:rsid w:val="00063BD8"/>
    <w:rsid w:val="0007223B"/>
    <w:rsid w:val="0007479E"/>
    <w:rsid w:val="00077BBD"/>
    <w:rsid w:val="000849EA"/>
    <w:rsid w:val="00087CFB"/>
    <w:rsid w:val="00093939"/>
    <w:rsid w:val="000A61FF"/>
    <w:rsid w:val="000B7A35"/>
    <w:rsid w:val="000C0A67"/>
    <w:rsid w:val="000C440B"/>
    <w:rsid w:val="000D44FB"/>
    <w:rsid w:val="000E7B71"/>
    <w:rsid w:val="000F22DD"/>
    <w:rsid w:val="000F28F5"/>
    <w:rsid w:val="000F7167"/>
    <w:rsid w:val="001001D8"/>
    <w:rsid w:val="0010260A"/>
    <w:rsid w:val="00104B9E"/>
    <w:rsid w:val="00106AEA"/>
    <w:rsid w:val="001106A9"/>
    <w:rsid w:val="00123339"/>
    <w:rsid w:val="00132DD6"/>
    <w:rsid w:val="0013382E"/>
    <w:rsid w:val="0014410D"/>
    <w:rsid w:val="00153AA7"/>
    <w:rsid w:val="001752B6"/>
    <w:rsid w:val="001826DF"/>
    <w:rsid w:val="001B4ED0"/>
    <w:rsid w:val="001C685B"/>
    <w:rsid w:val="001D2423"/>
    <w:rsid w:val="001E1D19"/>
    <w:rsid w:val="001E3097"/>
    <w:rsid w:val="001F160E"/>
    <w:rsid w:val="001F1D3C"/>
    <w:rsid w:val="002026C5"/>
    <w:rsid w:val="002049C3"/>
    <w:rsid w:val="002231DE"/>
    <w:rsid w:val="0023380B"/>
    <w:rsid w:val="0024156D"/>
    <w:rsid w:val="002537F2"/>
    <w:rsid w:val="00254635"/>
    <w:rsid w:val="00261950"/>
    <w:rsid w:val="00270867"/>
    <w:rsid w:val="00275526"/>
    <w:rsid w:val="0027686B"/>
    <w:rsid w:val="00285CD4"/>
    <w:rsid w:val="002947E8"/>
    <w:rsid w:val="002A3D5F"/>
    <w:rsid w:val="002A7C22"/>
    <w:rsid w:val="002B38A8"/>
    <w:rsid w:val="002B5D89"/>
    <w:rsid w:val="002D5D24"/>
    <w:rsid w:val="002D7339"/>
    <w:rsid w:val="002E3DC0"/>
    <w:rsid w:val="002F079E"/>
    <w:rsid w:val="002F0FD7"/>
    <w:rsid w:val="002F5347"/>
    <w:rsid w:val="003014A0"/>
    <w:rsid w:val="00314611"/>
    <w:rsid w:val="00323377"/>
    <w:rsid w:val="00334887"/>
    <w:rsid w:val="0034516B"/>
    <w:rsid w:val="00360226"/>
    <w:rsid w:val="00365D64"/>
    <w:rsid w:val="00391235"/>
    <w:rsid w:val="0039496B"/>
    <w:rsid w:val="0039529F"/>
    <w:rsid w:val="003A3CFF"/>
    <w:rsid w:val="003B137A"/>
    <w:rsid w:val="003E0FCB"/>
    <w:rsid w:val="003F537A"/>
    <w:rsid w:val="003F5FB4"/>
    <w:rsid w:val="00405AF6"/>
    <w:rsid w:val="00413D5B"/>
    <w:rsid w:val="00424586"/>
    <w:rsid w:val="004253E8"/>
    <w:rsid w:val="00456206"/>
    <w:rsid w:val="004B649F"/>
    <w:rsid w:val="004B7ECC"/>
    <w:rsid w:val="004D4636"/>
    <w:rsid w:val="00511C1F"/>
    <w:rsid w:val="00541D33"/>
    <w:rsid w:val="00551F6A"/>
    <w:rsid w:val="00582259"/>
    <w:rsid w:val="005A1813"/>
    <w:rsid w:val="005B1E2D"/>
    <w:rsid w:val="005E45D4"/>
    <w:rsid w:val="005E45F9"/>
    <w:rsid w:val="006132F9"/>
    <w:rsid w:val="0062133F"/>
    <w:rsid w:val="00632CCB"/>
    <w:rsid w:val="00634521"/>
    <w:rsid w:val="006362B8"/>
    <w:rsid w:val="00636F90"/>
    <w:rsid w:val="00645547"/>
    <w:rsid w:val="0065275D"/>
    <w:rsid w:val="00657570"/>
    <w:rsid w:val="006602F1"/>
    <w:rsid w:val="00671C9A"/>
    <w:rsid w:val="00692C60"/>
    <w:rsid w:val="0069428B"/>
    <w:rsid w:val="006970B3"/>
    <w:rsid w:val="006B2342"/>
    <w:rsid w:val="006C10DD"/>
    <w:rsid w:val="006D5188"/>
    <w:rsid w:val="006E22B9"/>
    <w:rsid w:val="006E3EC8"/>
    <w:rsid w:val="00704830"/>
    <w:rsid w:val="00711C1E"/>
    <w:rsid w:val="00717602"/>
    <w:rsid w:val="00720351"/>
    <w:rsid w:val="00726047"/>
    <w:rsid w:val="00746D94"/>
    <w:rsid w:val="00763CA3"/>
    <w:rsid w:val="00776BD0"/>
    <w:rsid w:val="00780D00"/>
    <w:rsid w:val="007920B8"/>
    <w:rsid w:val="007A0388"/>
    <w:rsid w:val="007A3EA5"/>
    <w:rsid w:val="007A432E"/>
    <w:rsid w:val="007C272C"/>
    <w:rsid w:val="007C62F2"/>
    <w:rsid w:val="007C7A77"/>
    <w:rsid w:val="007D62FB"/>
    <w:rsid w:val="007F6B1E"/>
    <w:rsid w:val="007F6E9B"/>
    <w:rsid w:val="007F7C5F"/>
    <w:rsid w:val="00833642"/>
    <w:rsid w:val="0084438C"/>
    <w:rsid w:val="008459E1"/>
    <w:rsid w:val="00856708"/>
    <w:rsid w:val="008677D5"/>
    <w:rsid w:val="00874EA3"/>
    <w:rsid w:val="00885B03"/>
    <w:rsid w:val="00893E0A"/>
    <w:rsid w:val="008A0B49"/>
    <w:rsid w:val="008A3990"/>
    <w:rsid w:val="008B046F"/>
    <w:rsid w:val="008B5417"/>
    <w:rsid w:val="008B6F90"/>
    <w:rsid w:val="008C133E"/>
    <w:rsid w:val="008C7D9E"/>
    <w:rsid w:val="008D7C6A"/>
    <w:rsid w:val="008E396B"/>
    <w:rsid w:val="008F2966"/>
    <w:rsid w:val="008F5145"/>
    <w:rsid w:val="00901C8C"/>
    <w:rsid w:val="00926E60"/>
    <w:rsid w:val="00936FC7"/>
    <w:rsid w:val="009509C3"/>
    <w:rsid w:val="00951B85"/>
    <w:rsid w:val="0095798B"/>
    <w:rsid w:val="00960BBF"/>
    <w:rsid w:val="0097041F"/>
    <w:rsid w:val="009773D8"/>
    <w:rsid w:val="0098292A"/>
    <w:rsid w:val="009937A9"/>
    <w:rsid w:val="009A29CD"/>
    <w:rsid w:val="009A393B"/>
    <w:rsid w:val="009A74BB"/>
    <w:rsid w:val="009C22F9"/>
    <w:rsid w:val="009C793F"/>
    <w:rsid w:val="009D128D"/>
    <w:rsid w:val="009E093E"/>
    <w:rsid w:val="009E11F2"/>
    <w:rsid w:val="009E38CC"/>
    <w:rsid w:val="00A0162B"/>
    <w:rsid w:val="00A04794"/>
    <w:rsid w:val="00A1026B"/>
    <w:rsid w:val="00A245B8"/>
    <w:rsid w:val="00A2617C"/>
    <w:rsid w:val="00A37931"/>
    <w:rsid w:val="00A41EE7"/>
    <w:rsid w:val="00A4792E"/>
    <w:rsid w:val="00A503C6"/>
    <w:rsid w:val="00A507DB"/>
    <w:rsid w:val="00A66FD9"/>
    <w:rsid w:val="00AB4472"/>
    <w:rsid w:val="00AB51FF"/>
    <w:rsid w:val="00AD02D0"/>
    <w:rsid w:val="00AD6E68"/>
    <w:rsid w:val="00B00A16"/>
    <w:rsid w:val="00B01E56"/>
    <w:rsid w:val="00B07D33"/>
    <w:rsid w:val="00B114D7"/>
    <w:rsid w:val="00B14289"/>
    <w:rsid w:val="00B22835"/>
    <w:rsid w:val="00B22AAD"/>
    <w:rsid w:val="00B25216"/>
    <w:rsid w:val="00B27E65"/>
    <w:rsid w:val="00B30D9F"/>
    <w:rsid w:val="00B30EFC"/>
    <w:rsid w:val="00B32F1B"/>
    <w:rsid w:val="00B3726E"/>
    <w:rsid w:val="00B722BC"/>
    <w:rsid w:val="00B72C8E"/>
    <w:rsid w:val="00B94B01"/>
    <w:rsid w:val="00BA67FE"/>
    <w:rsid w:val="00BD1275"/>
    <w:rsid w:val="00BD3EFF"/>
    <w:rsid w:val="00BE7069"/>
    <w:rsid w:val="00C054A4"/>
    <w:rsid w:val="00C10B2D"/>
    <w:rsid w:val="00C15EDB"/>
    <w:rsid w:val="00C352CE"/>
    <w:rsid w:val="00C376AE"/>
    <w:rsid w:val="00C44A5D"/>
    <w:rsid w:val="00C51E0E"/>
    <w:rsid w:val="00C53540"/>
    <w:rsid w:val="00C54A46"/>
    <w:rsid w:val="00C628D1"/>
    <w:rsid w:val="00C63BAA"/>
    <w:rsid w:val="00C6624A"/>
    <w:rsid w:val="00C7337B"/>
    <w:rsid w:val="00C941DA"/>
    <w:rsid w:val="00C95C2B"/>
    <w:rsid w:val="00CA5747"/>
    <w:rsid w:val="00CA5BED"/>
    <w:rsid w:val="00CD2AA0"/>
    <w:rsid w:val="00CE060F"/>
    <w:rsid w:val="00CE5FDD"/>
    <w:rsid w:val="00D07087"/>
    <w:rsid w:val="00D149B9"/>
    <w:rsid w:val="00D1745C"/>
    <w:rsid w:val="00D27DE2"/>
    <w:rsid w:val="00D43350"/>
    <w:rsid w:val="00D464F0"/>
    <w:rsid w:val="00D52053"/>
    <w:rsid w:val="00D66D9B"/>
    <w:rsid w:val="00D71573"/>
    <w:rsid w:val="00D72B70"/>
    <w:rsid w:val="00D770F2"/>
    <w:rsid w:val="00D83441"/>
    <w:rsid w:val="00D84768"/>
    <w:rsid w:val="00D97713"/>
    <w:rsid w:val="00DA7227"/>
    <w:rsid w:val="00DB03C8"/>
    <w:rsid w:val="00DD1BBF"/>
    <w:rsid w:val="00DE100A"/>
    <w:rsid w:val="00DF3644"/>
    <w:rsid w:val="00E21159"/>
    <w:rsid w:val="00E2154A"/>
    <w:rsid w:val="00E543F0"/>
    <w:rsid w:val="00E55800"/>
    <w:rsid w:val="00E6354E"/>
    <w:rsid w:val="00E64A3B"/>
    <w:rsid w:val="00E7294B"/>
    <w:rsid w:val="00E7690B"/>
    <w:rsid w:val="00E844A3"/>
    <w:rsid w:val="00E87AFC"/>
    <w:rsid w:val="00E90350"/>
    <w:rsid w:val="00EA6635"/>
    <w:rsid w:val="00EB15BE"/>
    <w:rsid w:val="00EC216F"/>
    <w:rsid w:val="00EE339F"/>
    <w:rsid w:val="00EE7500"/>
    <w:rsid w:val="00EF13BB"/>
    <w:rsid w:val="00F027D2"/>
    <w:rsid w:val="00F22188"/>
    <w:rsid w:val="00F2403E"/>
    <w:rsid w:val="00F3276A"/>
    <w:rsid w:val="00F462AB"/>
    <w:rsid w:val="00F578F6"/>
    <w:rsid w:val="00F63242"/>
    <w:rsid w:val="00F72F7D"/>
    <w:rsid w:val="00F74CE7"/>
    <w:rsid w:val="00F75836"/>
    <w:rsid w:val="00F76B16"/>
    <w:rsid w:val="00F87CAE"/>
    <w:rsid w:val="00F97C5C"/>
    <w:rsid w:val="00FA1A41"/>
    <w:rsid w:val="00FB26C8"/>
    <w:rsid w:val="00FC57F8"/>
    <w:rsid w:val="00FE23B5"/>
    <w:rsid w:val="00FE3596"/>
    <w:rsid w:val="00FE751C"/>
    <w:rsid w:val="00FF1332"/>
    <w:rsid w:val="00FF399C"/>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8FC34"/>
  <w15:docId w15:val="{702A42AD-1690-4A3C-A02C-24EB75B1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E060F"/>
    <w:rPr>
      <w:sz w:val="16"/>
      <w:szCs w:val="16"/>
    </w:rPr>
  </w:style>
  <w:style w:type="paragraph" w:styleId="CommentText">
    <w:name w:val="annotation text"/>
    <w:basedOn w:val="Normal"/>
    <w:link w:val="CommentTextChar"/>
    <w:uiPriority w:val="99"/>
    <w:semiHidden/>
    <w:unhideWhenUsed/>
    <w:rsid w:val="00CE060F"/>
    <w:rPr>
      <w:sz w:val="20"/>
      <w:szCs w:val="20"/>
    </w:rPr>
  </w:style>
  <w:style w:type="character" w:customStyle="1" w:styleId="CommentTextChar">
    <w:name w:val="Comment Text Char"/>
    <w:basedOn w:val="DefaultParagraphFont"/>
    <w:link w:val="CommentText"/>
    <w:uiPriority w:val="99"/>
    <w:semiHidden/>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paragraph" w:customStyle="1" w:styleId="Default">
    <w:name w:val="Default"/>
    <w:uiPriority w:val="99"/>
    <w:rsid w:val="00F76B1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D84768"/>
    <w:rPr>
      <w:color w:val="800080" w:themeColor="followedHyperlink"/>
      <w:u w:val="single"/>
    </w:rPr>
  </w:style>
  <w:style w:type="character" w:styleId="UnresolvedMention">
    <w:name w:val="Unresolved Mention"/>
    <w:basedOn w:val="DefaultParagraphFont"/>
    <w:uiPriority w:val="99"/>
    <w:semiHidden/>
    <w:unhideWhenUsed/>
    <w:rsid w:val="00D84768"/>
    <w:rPr>
      <w:color w:val="605E5C"/>
      <w:shd w:val="clear" w:color="auto" w:fill="E1DFDD"/>
    </w:rPr>
  </w:style>
  <w:style w:type="paragraph" w:styleId="Revision">
    <w:name w:val="Revision"/>
    <w:hidden/>
    <w:uiPriority w:val="99"/>
    <w:semiHidden/>
    <w:rsid w:val="00DD1BBF"/>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583683">
      <w:bodyDiv w:val="1"/>
      <w:marLeft w:val="0"/>
      <w:marRight w:val="0"/>
      <w:marTop w:val="0"/>
      <w:marBottom w:val="0"/>
      <w:divBdr>
        <w:top w:val="none" w:sz="0" w:space="0" w:color="auto"/>
        <w:left w:val="none" w:sz="0" w:space="0" w:color="auto"/>
        <w:bottom w:val="none" w:sz="0" w:space="0" w:color="auto"/>
        <w:right w:val="none" w:sz="0" w:space="0" w:color="auto"/>
      </w:divBdr>
    </w:div>
    <w:div w:id="146823453">
      <w:bodyDiv w:val="1"/>
      <w:marLeft w:val="0"/>
      <w:marRight w:val="0"/>
      <w:marTop w:val="0"/>
      <w:marBottom w:val="0"/>
      <w:divBdr>
        <w:top w:val="none" w:sz="0" w:space="0" w:color="auto"/>
        <w:left w:val="none" w:sz="0" w:space="0" w:color="auto"/>
        <w:bottom w:val="none" w:sz="0" w:space="0" w:color="auto"/>
        <w:right w:val="none" w:sz="0" w:space="0" w:color="auto"/>
      </w:divBdr>
    </w:div>
    <w:div w:id="278994150">
      <w:bodyDiv w:val="1"/>
      <w:marLeft w:val="0"/>
      <w:marRight w:val="0"/>
      <w:marTop w:val="0"/>
      <w:marBottom w:val="0"/>
      <w:divBdr>
        <w:top w:val="none" w:sz="0" w:space="0" w:color="auto"/>
        <w:left w:val="none" w:sz="0" w:space="0" w:color="auto"/>
        <w:bottom w:val="none" w:sz="0" w:space="0" w:color="auto"/>
        <w:right w:val="none" w:sz="0" w:space="0" w:color="auto"/>
      </w:divBdr>
    </w:div>
    <w:div w:id="1695493528">
      <w:bodyDiv w:val="1"/>
      <w:marLeft w:val="0"/>
      <w:marRight w:val="0"/>
      <w:marTop w:val="0"/>
      <w:marBottom w:val="0"/>
      <w:divBdr>
        <w:top w:val="none" w:sz="0" w:space="0" w:color="auto"/>
        <w:left w:val="none" w:sz="0" w:space="0" w:color="auto"/>
        <w:bottom w:val="none" w:sz="0" w:space="0" w:color="auto"/>
        <w:right w:val="none" w:sz="0" w:space="0" w:color="auto"/>
      </w:divBdr>
    </w:div>
    <w:div w:id="1761482316">
      <w:bodyDiv w:val="1"/>
      <w:marLeft w:val="0"/>
      <w:marRight w:val="0"/>
      <w:marTop w:val="0"/>
      <w:marBottom w:val="0"/>
      <w:divBdr>
        <w:top w:val="none" w:sz="0" w:space="0" w:color="auto"/>
        <w:left w:val="none" w:sz="0" w:space="0" w:color="auto"/>
        <w:bottom w:val="none" w:sz="0" w:space="0" w:color="auto"/>
        <w:right w:val="none" w:sz="0" w:space="0" w:color="auto"/>
      </w:divBdr>
    </w:div>
    <w:div w:id="2118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working-aps/aps-employees-and-managers/classifications/integrated-leadership-system-i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a.recruitment@blood.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8A4C-75C3-48FB-8FE2-4320B0F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Wade, Alice</cp:lastModifiedBy>
  <cp:revision>2</cp:revision>
  <cp:lastPrinted>2019-01-09T05:02:00Z</cp:lastPrinted>
  <dcterms:created xsi:type="dcterms:W3CDTF">2023-03-30T05:00:00Z</dcterms:created>
  <dcterms:modified xsi:type="dcterms:W3CDTF">2023-03-30T05:00:00Z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ca8a4d8e-da92-4969-9389-8d30c55ac437</vt:lpwstr>
  </property>
  <property fmtid="{D5CDD505-2E9C-101B-9397-08002B2CF9AE}" pid="3" name="ClassificationContentMarkingHeaderShapeIds">
    <vt:lpwstr>2,3,4</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ClassificationContentMarkingFooterShapeIds">
    <vt:lpwstr>5,6,7</vt:lpwstr>
  </property>
  <property fmtid="{D5CDD505-2E9C-101B-9397-08002B2CF9AE}" pid="7" name="ClassificationContentMarkingFooterFontProps">
    <vt:lpwstr>#ff0000,12,Calibri</vt:lpwstr>
  </property>
  <property fmtid="{D5CDD505-2E9C-101B-9397-08002B2CF9AE}" pid="8" name="ClassificationContentMarkingFooterText">
    <vt:lpwstr>OFFICIAL</vt:lpwstr>
  </property>
  <property fmtid="{D5CDD505-2E9C-101B-9397-08002B2CF9AE}" pid="9" name="MSIP_Label_11d3a1ea-a727-4720-a216-7dae13a61c56_Enabled">
    <vt:lpwstr>true</vt:lpwstr>
  </property>
  <property fmtid="{D5CDD505-2E9C-101B-9397-08002B2CF9AE}" pid="10" name="MSIP_Label_11d3a1ea-a727-4720-a216-7dae13a61c56_SetDate">
    <vt:lpwstr>2022-02-15T21:19:29Z</vt:lpwstr>
  </property>
  <property fmtid="{D5CDD505-2E9C-101B-9397-08002B2CF9AE}" pid="11" name="MSIP_Label_11d3a1ea-a727-4720-a216-7dae13a61c56_Method">
    <vt:lpwstr>Privileged</vt:lpwstr>
  </property>
  <property fmtid="{D5CDD505-2E9C-101B-9397-08002B2CF9AE}" pid="12" name="MSIP_Label_11d3a1ea-a727-4720-a216-7dae13a61c56_Name">
    <vt:lpwstr>OFFICIAL</vt:lpwstr>
  </property>
  <property fmtid="{D5CDD505-2E9C-101B-9397-08002B2CF9AE}" pid="13" name="MSIP_Label_11d3a1ea-a727-4720-a216-7dae13a61c56_SiteId">
    <vt:lpwstr>9c233057-0738-4b40-91b2-3798ceb38ebf</vt:lpwstr>
  </property>
  <property fmtid="{D5CDD505-2E9C-101B-9397-08002B2CF9AE}" pid="14" name="MSIP_Label_11d3a1ea-a727-4720-a216-7dae13a61c56_ActionId">
    <vt:lpwstr>b63d556b-381a-4007-b937-28dacbc34052</vt:lpwstr>
  </property>
  <property fmtid="{D5CDD505-2E9C-101B-9397-08002B2CF9AE}" pid="15" name="MSIP_Label_11d3a1ea-a727-4720-a216-7dae13a61c56_ContentBits">
    <vt:lpwstr>3</vt:lpwstr>
  </property>
</Properties>
</file>