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127D" w14:textId="77777777" w:rsidR="00AD02D0" w:rsidRPr="006508D7" w:rsidRDefault="007F43EB" w:rsidP="00E7294B">
      <w:pPr>
        <w:pStyle w:val="Heading1"/>
        <w:spacing w:before="840"/>
        <w:rPr>
          <w:sz w:val="56"/>
          <w:szCs w:val="56"/>
          <w:lang w:eastAsia="en-AU"/>
        </w:rPr>
      </w:pPr>
      <w:r w:rsidRPr="006508D7">
        <w:rPr>
          <w:sz w:val="56"/>
          <w:szCs w:val="56"/>
          <w:lang w:eastAsia="en-AU"/>
        </w:rPr>
        <w:t>Job Description</w:t>
      </w:r>
    </w:p>
    <w:p w14:paraId="0634458B" w14:textId="77777777" w:rsidR="00CD3F0A" w:rsidRPr="00893FC8" w:rsidRDefault="00CD3F0A" w:rsidP="007A49B5">
      <w:pPr>
        <w:pBdr>
          <w:top w:val="single" w:sz="4" w:space="1" w:color="auto"/>
        </w:pBdr>
        <w:tabs>
          <w:tab w:val="left" w:pos="2268"/>
        </w:tabs>
        <w:ind w:right="-51"/>
        <w:rPr>
          <w:rFonts w:asciiTheme="minorHAnsi" w:hAnsiTheme="minorHAnsi" w:cstheme="minorHAnsi"/>
          <w:sz w:val="8"/>
          <w:szCs w:val="8"/>
        </w:rPr>
      </w:pPr>
      <w:bookmarkStart w:id="0" w:name="_top"/>
      <w:bookmarkStart w:id="1" w:name="_Toc204662450"/>
      <w:bookmarkStart w:id="2" w:name="_Toc215398451"/>
      <w:bookmarkStart w:id="3" w:name="_Toc275414998"/>
      <w:bookmarkEnd w:id="0"/>
      <w:bookmarkEnd w:id="1"/>
      <w:bookmarkEnd w:id="2"/>
      <w:bookmarkEnd w:id="3"/>
    </w:p>
    <w:p w14:paraId="1E5C89FD" w14:textId="39314060" w:rsidR="005258E1" w:rsidRDefault="007F43EB" w:rsidP="0015458D">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Title:</w:t>
      </w:r>
      <w:r w:rsidRPr="007F43EB">
        <w:rPr>
          <w:rFonts w:asciiTheme="minorHAnsi" w:hAnsiTheme="minorHAnsi" w:cstheme="minorHAnsi"/>
          <w:b/>
          <w:sz w:val="22"/>
          <w:szCs w:val="22"/>
        </w:rPr>
        <w:tab/>
      </w:r>
      <w:r w:rsidR="005413FF">
        <w:rPr>
          <w:rFonts w:asciiTheme="minorHAnsi" w:hAnsiTheme="minorHAnsi" w:cstheme="minorHAnsi"/>
          <w:b/>
          <w:sz w:val="22"/>
          <w:szCs w:val="22"/>
        </w:rPr>
        <w:tab/>
      </w:r>
      <w:r w:rsidR="005413FF">
        <w:rPr>
          <w:rFonts w:asciiTheme="minorHAnsi" w:hAnsiTheme="minorHAnsi" w:cstheme="minorHAnsi"/>
          <w:b/>
          <w:sz w:val="22"/>
          <w:szCs w:val="22"/>
        </w:rPr>
        <w:tab/>
      </w:r>
      <w:r w:rsidR="005C3BE7">
        <w:rPr>
          <w:rFonts w:asciiTheme="minorHAnsi" w:hAnsiTheme="minorHAnsi" w:cstheme="minorHAnsi"/>
          <w:sz w:val="22"/>
          <w:szCs w:val="22"/>
        </w:rPr>
        <w:t>ICT Procurement and Contract Manager</w:t>
      </w:r>
    </w:p>
    <w:p w14:paraId="613CC33E" w14:textId="28D35FE7" w:rsidR="007F43EB" w:rsidRPr="007F43EB" w:rsidRDefault="007F43EB" w:rsidP="0015458D">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Classification:</w:t>
      </w:r>
      <w:r w:rsidR="00764CBD">
        <w:rPr>
          <w:rFonts w:asciiTheme="minorHAnsi" w:hAnsiTheme="minorHAnsi" w:cstheme="minorHAnsi"/>
          <w:sz w:val="22"/>
          <w:szCs w:val="22"/>
        </w:rPr>
        <w:tab/>
      </w:r>
      <w:r w:rsidR="005413FF">
        <w:rPr>
          <w:rFonts w:asciiTheme="minorHAnsi" w:hAnsiTheme="minorHAnsi" w:cstheme="minorHAnsi"/>
          <w:sz w:val="22"/>
          <w:szCs w:val="22"/>
        </w:rPr>
        <w:tab/>
      </w:r>
      <w:r w:rsidR="005413FF">
        <w:rPr>
          <w:rFonts w:asciiTheme="minorHAnsi" w:hAnsiTheme="minorHAnsi" w:cstheme="minorHAnsi"/>
          <w:sz w:val="22"/>
          <w:szCs w:val="22"/>
        </w:rPr>
        <w:tab/>
      </w:r>
      <w:r w:rsidR="005C3BE7">
        <w:rPr>
          <w:rFonts w:asciiTheme="minorHAnsi" w:hAnsiTheme="minorHAnsi" w:cstheme="minorHAnsi"/>
          <w:sz w:val="22"/>
          <w:szCs w:val="22"/>
        </w:rPr>
        <w:t>EL1</w:t>
      </w:r>
    </w:p>
    <w:p w14:paraId="40F34355" w14:textId="77777777" w:rsidR="005413FF" w:rsidRDefault="005413FF" w:rsidP="005413FF">
      <w:pPr>
        <w:tabs>
          <w:tab w:val="left" w:pos="2268"/>
        </w:tabs>
        <w:spacing w:line="300" w:lineRule="atLeast"/>
        <w:ind w:left="3600" w:right="-51" w:hanging="3600"/>
        <w:rPr>
          <w:rFonts w:asciiTheme="minorHAnsi" w:hAnsiTheme="minorHAnsi" w:cstheme="minorHAnsi"/>
          <w:sz w:val="22"/>
          <w:szCs w:val="22"/>
        </w:rPr>
      </w:pPr>
      <w:r>
        <w:rPr>
          <w:rFonts w:asciiTheme="minorHAnsi" w:hAnsiTheme="minorHAnsi" w:cstheme="minorHAnsi"/>
          <w:b/>
          <w:sz w:val="22"/>
          <w:szCs w:val="22"/>
        </w:rPr>
        <w:t>Opportunity Employment Type:</w:t>
      </w:r>
      <w:r>
        <w:rPr>
          <w:rFonts w:asciiTheme="minorHAnsi" w:hAnsiTheme="minorHAnsi" w:cstheme="minorHAnsi"/>
          <w:b/>
          <w:sz w:val="22"/>
          <w:szCs w:val="22"/>
        </w:rPr>
        <w:tab/>
      </w:r>
      <w:r>
        <w:rPr>
          <w:rFonts w:asciiTheme="minorHAnsi" w:hAnsiTheme="minorHAnsi" w:cstheme="minorHAnsi"/>
          <w:sz w:val="22"/>
          <w:szCs w:val="22"/>
        </w:rPr>
        <w:t>Ongoing</w:t>
      </w:r>
    </w:p>
    <w:p w14:paraId="30951A07" w14:textId="3A3C18AF" w:rsidR="000D6B9F" w:rsidRDefault="007F43EB" w:rsidP="0015458D">
      <w:pPr>
        <w:tabs>
          <w:tab w:val="left" w:pos="2268"/>
        </w:tabs>
        <w:spacing w:line="300" w:lineRule="atLeast"/>
        <w:rPr>
          <w:rFonts w:asciiTheme="minorHAnsi" w:hAnsiTheme="minorHAnsi" w:cstheme="minorHAnsi"/>
          <w:sz w:val="22"/>
          <w:szCs w:val="22"/>
        </w:rPr>
      </w:pPr>
      <w:r w:rsidRPr="007A49B5">
        <w:rPr>
          <w:rFonts w:asciiTheme="minorHAnsi" w:hAnsiTheme="minorHAnsi" w:cstheme="minorHAnsi"/>
          <w:b/>
          <w:sz w:val="22"/>
          <w:szCs w:val="22"/>
        </w:rPr>
        <w:t>Security Clearance:</w:t>
      </w:r>
      <w:r w:rsidRPr="007A49B5">
        <w:rPr>
          <w:rFonts w:asciiTheme="minorHAnsi" w:hAnsiTheme="minorHAnsi" w:cstheme="minorHAnsi"/>
          <w:sz w:val="22"/>
          <w:szCs w:val="22"/>
        </w:rPr>
        <w:tab/>
      </w:r>
      <w:r w:rsidR="005413FF">
        <w:rPr>
          <w:rFonts w:asciiTheme="minorHAnsi" w:hAnsiTheme="minorHAnsi" w:cstheme="minorHAnsi"/>
          <w:sz w:val="22"/>
          <w:szCs w:val="22"/>
        </w:rPr>
        <w:tab/>
      </w:r>
      <w:r w:rsidR="005413FF">
        <w:rPr>
          <w:rFonts w:asciiTheme="minorHAnsi" w:hAnsiTheme="minorHAnsi" w:cstheme="minorHAnsi"/>
          <w:sz w:val="22"/>
          <w:szCs w:val="22"/>
        </w:rPr>
        <w:tab/>
      </w:r>
      <w:r w:rsidR="00AC01E9" w:rsidRPr="00F37979">
        <w:rPr>
          <w:rFonts w:asciiTheme="minorHAnsi" w:hAnsiTheme="minorHAnsi" w:cstheme="minorHAnsi"/>
          <w:sz w:val="22"/>
          <w:szCs w:val="22"/>
        </w:rPr>
        <w:t>Baseline</w:t>
      </w:r>
      <w:r w:rsidR="00AC01E9">
        <w:rPr>
          <w:rFonts w:asciiTheme="minorHAnsi" w:hAnsiTheme="minorHAnsi" w:cstheme="minorHAnsi"/>
          <w:sz w:val="22"/>
          <w:szCs w:val="22"/>
        </w:rPr>
        <w:t>, or ability to obtain</w:t>
      </w:r>
    </w:p>
    <w:p w14:paraId="731B17E8" w14:textId="4346DBD8" w:rsidR="007F43EB" w:rsidRPr="007314F1" w:rsidRDefault="007314F1" w:rsidP="0015458D">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Location:</w:t>
      </w:r>
      <w:r>
        <w:rPr>
          <w:rFonts w:asciiTheme="minorHAnsi" w:hAnsiTheme="minorHAnsi" w:cstheme="minorHAnsi"/>
          <w:sz w:val="22"/>
          <w:szCs w:val="22"/>
        </w:rPr>
        <w:tab/>
      </w:r>
      <w:r w:rsidR="005413FF">
        <w:rPr>
          <w:rFonts w:asciiTheme="minorHAnsi" w:hAnsiTheme="minorHAnsi" w:cstheme="minorHAnsi"/>
          <w:sz w:val="22"/>
          <w:szCs w:val="22"/>
        </w:rPr>
        <w:tab/>
      </w:r>
      <w:r w:rsidR="005413FF">
        <w:rPr>
          <w:rFonts w:asciiTheme="minorHAnsi" w:hAnsiTheme="minorHAnsi" w:cstheme="minorHAnsi"/>
          <w:sz w:val="22"/>
          <w:szCs w:val="22"/>
        </w:rPr>
        <w:tab/>
      </w:r>
      <w:r>
        <w:rPr>
          <w:rFonts w:asciiTheme="minorHAnsi" w:hAnsiTheme="minorHAnsi" w:cstheme="minorHAnsi"/>
          <w:sz w:val="22"/>
          <w:szCs w:val="22"/>
        </w:rPr>
        <w:t>Canberra, ACT</w:t>
      </w:r>
    </w:p>
    <w:p w14:paraId="71711F2E" w14:textId="77777777" w:rsidR="00CD3F0A" w:rsidRPr="00893FC8" w:rsidRDefault="00CD3F0A" w:rsidP="00CD3F0A">
      <w:pPr>
        <w:pBdr>
          <w:bottom w:val="single" w:sz="4" w:space="1" w:color="auto"/>
        </w:pBdr>
        <w:ind w:right="-51"/>
        <w:rPr>
          <w:rFonts w:asciiTheme="minorHAnsi" w:hAnsiTheme="minorHAnsi" w:cstheme="minorHAnsi"/>
          <w:sz w:val="8"/>
          <w:szCs w:val="8"/>
        </w:rPr>
      </w:pPr>
    </w:p>
    <w:p w14:paraId="13F55580" w14:textId="77777777" w:rsidR="00FA3E45" w:rsidRDefault="00FA3E45" w:rsidP="00FA3E45">
      <w:pPr>
        <w:spacing w:before="12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 xml:space="preserve">About us </w:t>
      </w:r>
    </w:p>
    <w:p w14:paraId="45DDBE2E" w14:textId="1B1FABC7" w:rsidR="00FA3E45" w:rsidRPr="00F94821" w:rsidRDefault="00FA3E45" w:rsidP="006508D7">
      <w:pPr>
        <w:pStyle w:val="BodyText"/>
        <w:ind w:right="-51"/>
        <w:rPr>
          <w:rFonts w:ascii="Calibri" w:eastAsia="Dotum" w:hAnsi="Calibri" w:cs="Calibri"/>
          <w:sz w:val="22"/>
          <w:szCs w:val="22"/>
          <w:lang w:val="en-AU"/>
        </w:rPr>
      </w:pPr>
      <w:r w:rsidRPr="00F94821">
        <w:rPr>
          <w:rFonts w:ascii="Calibri" w:eastAsia="Dotum" w:hAnsi="Calibri" w:cs="Calibri"/>
          <w:sz w:val="22"/>
          <w:szCs w:val="22"/>
          <w:lang w:val="en-AU"/>
        </w:rPr>
        <w:t xml:space="preserve">The National Blood Authority (NBA) is an Australian Government statutory agency whose role is to work in a collaborative manner with all Australian governments and blood sector stakeholders to ensure Australia's blood supply is safe, secure, </w:t>
      </w:r>
      <w:r w:rsidR="00761285" w:rsidRPr="00F94821">
        <w:rPr>
          <w:rFonts w:ascii="Calibri" w:eastAsia="Dotum" w:hAnsi="Calibri" w:cs="Calibri"/>
          <w:sz w:val="22"/>
          <w:szCs w:val="22"/>
          <w:lang w:val="en-AU"/>
        </w:rPr>
        <w:t>adequate,</w:t>
      </w:r>
      <w:r w:rsidRPr="00F94821">
        <w:rPr>
          <w:rFonts w:ascii="Calibri" w:eastAsia="Dotum" w:hAnsi="Calibri" w:cs="Calibri"/>
          <w:sz w:val="22"/>
          <w:szCs w:val="22"/>
          <w:lang w:val="en-AU"/>
        </w:rPr>
        <w:t xml:space="preserve"> and affordable.</w:t>
      </w:r>
    </w:p>
    <w:p w14:paraId="1C52099E" w14:textId="77777777" w:rsidR="007314F1" w:rsidRPr="002777B6" w:rsidRDefault="007314F1" w:rsidP="006508D7">
      <w:pPr>
        <w:pStyle w:val="Heading3"/>
        <w:rPr>
          <w:rFonts w:asciiTheme="minorHAnsi" w:hAnsiTheme="minorHAnsi" w:cstheme="minorHAnsi"/>
        </w:rPr>
      </w:pPr>
      <w:r w:rsidRPr="002777B6">
        <w:rPr>
          <w:rFonts w:asciiTheme="minorHAnsi" w:hAnsiTheme="minorHAnsi" w:cstheme="minorHAnsi"/>
        </w:rPr>
        <w:t>Job Context</w:t>
      </w:r>
    </w:p>
    <w:p w14:paraId="063ECB04" w14:textId="005656BE" w:rsidR="005C3BE7" w:rsidRPr="005C3BE7" w:rsidRDefault="005C3BE7" w:rsidP="005C3BE7">
      <w:pPr>
        <w:pStyle w:val="BodyText"/>
        <w:spacing w:before="120"/>
        <w:ind w:right="-51"/>
        <w:rPr>
          <w:rFonts w:ascii="Calibri" w:eastAsia="Dotum" w:hAnsi="Calibri" w:cs="Calibri"/>
          <w:sz w:val="22"/>
          <w:szCs w:val="22"/>
          <w:lang w:val="en-AU"/>
        </w:rPr>
      </w:pPr>
      <w:r w:rsidRPr="005C3BE7">
        <w:rPr>
          <w:rFonts w:ascii="Calibri" w:eastAsia="Dotum" w:hAnsi="Calibri" w:cs="Calibri"/>
          <w:sz w:val="22"/>
          <w:szCs w:val="22"/>
          <w:lang w:val="en-AU"/>
        </w:rPr>
        <w:t>The Information Technology Services (ITS)</w:t>
      </w:r>
      <w:r w:rsidR="00BE09C2">
        <w:rPr>
          <w:rFonts w:ascii="Calibri" w:eastAsia="Dotum" w:hAnsi="Calibri" w:cs="Calibri"/>
          <w:sz w:val="22"/>
          <w:szCs w:val="22"/>
          <w:lang w:val="en-AU"/>
        </w:rPr>
        <w:t xml:space="preserve"> </w:t>
      </w:r>
      <w:r w:rsidRPr="005C3BE7">
        <w:rPr>
          <w:rFonts w:ascii="Calibri" w:eastAsia="Dotum" w:hAnsi="Calibri" w:cs="Calibri"/>
          <w:sz w:val="22"/>
          <w:szCs w:val="22"/>
          <w:lang w:val="en-AU"/>
        </w:rPr>
        <w:t xml:space="preserve">section is responsible for the delivery and maintenance of the projects, business as usual support, infrastructure, security, and call </w:t>
      </w:r>
      <w:r w:rsidR="00BE09C2" w:rsidRPr="005C3BE7">
        <w:rPr>
          <w:rFonts w:ascii="Calibri" w:eastAsia="Dotum" w:hAnsi="Calibri" w:cs="Calibri"/>
          <w:sz w:val="22"/>
          <w:szCs w:val="22"/>
          <w:lang w:val="en-AU"/>
        </w:rPr>
        <w:t>centre</w:t>
      </w:r>
      <w:r w:rsidRPr="005C3BE7">
        <w:rPr>
          <w:rFonts w:ascii="Calibri" w:eastAsia="Dotum" w:hAnsi="Calibri" w:cs="Calibri"/>
          <w:sz w:val="22"/>
          <w:szCs w:val="22"/>
          <w:lang w:val="en-AU"/>
        </w:rPr>
        <w:t xml:space="preserve"> solutions which support the agencies vision.</w:t>
      </w:r>
    </w:p>
    <w:p w14:paraId="1FB603EE" w14:textId="35E42BB8" w:rsidR="005C3BE7" w:rsidRPr="005C3BE7" w:rsidRDefault="005C3BE7" w:rsidP="00BF3DAD">
      <w:pPr>
        <w:pStyle w:val="BodyText"/>
        <w:spacing w:before="120"/>
        <w:ind w:right="-51"/>
        <w:rPr>
          <w:rFonts w:ascii="Calibri" w:eastAsia="Dotum" w:hAnsi="Calibri" w:cs="Calibri"/>
          <w:sz w:val="22"/>
          <w:szCs w:val="22"/>
          <w:lang w:val="en-AU"/>
        </w:rPr>
      </w:pPr>
      <w:r w:rsidRPr="005C3BE7">
        <w:rPr>
          <w:rFonts w:ascii="Calibri" w:eastAsia="Dotum" w:hAnsi="Calibri" w:cs="Calibri"/>
          <w:sz w:val="22"/>
          <w:szCs w:val="22"/>
          <w:lang w:val="en-AU"/>
        </w:rPr>
        <w:t>The ITS Section is looking for an experienced ICT Procurement and Contract Manager who will be able to join our team and help us deliver key outcomes for the agency. We have multiple procurement activities which require a specialist to coordinate, develop and manage these activities which range from small simple procurements to complex large procurements.</w:t>
      </w:r>
    </w:p>
    <w:p w14:paraId="422B55F2" w14:textId="24D28F9F" w:rsidR="007F43EB" w:rsidRPr="00300BF3" w:rsidRDefault="007F43EB" w:rsidP="00992710">
      <w:pPr>
        <w:pStyle w:val="Heading3"/>
        <w:spacing w:before="120"/>
        <w:rPr>
          <w:rFonts w:asciiTheme="minorHAnsi" w:hAnsiTheme="minorHAnsi" w:cstheme="minorHAnsi"/>
        </w:rPr>
      </w:pPr>
      <w:r w:rsidRPr="00300BF3">
        <w:rPr>
          <w:rFonts w:asciiTheme="minorHAnsi" w:hAnsiTheme="minorHAnsi" w:cstheme="minorHAnsi"/>
        </w:rPr>
        <w:t>Primary Job Purpose</w:t>
      </w:r>
    </w:p>
    <w:p w14:paraId="114F37D6" w14:textId="62C7A676" w:rsidR="00A01EBC" w:rsidRPr="00F37979" w:rsidRDefault="00A01EBC" w:rsidP="00300BF3">
      <w:pPr>
        <w:tabs>
          <w:tab w:val="left" w:pos="567"/>
        </w:tabs>
        <w:spacing w:before="120" w:after="60"/>
        <w:ind w:right="-51"/>
        <w:rPr>
          <w:rFonts w:asciiTheme="minorHAnsi" w:eastAsia="Dotum" w:hAnsiTheme="minorHAnsi" w:cstheme="minorHAnsi"/>
          <w:sz w:val="22"/>
          <w:szCs w:val="22"/>
        </w:rPr>
      </w:pPr>
      <w:bookmarkStart w:id="4" w:name="OLE_LINK3"/>
      <w:bookmarkStart w:id="5" w:name="OLE_LINK1"/>
      <w:bookmarkStart w:id="6" w:name="OLE_LINK2"/>
      <w:r>
        <w:rPr>
          <w:rFonts w:asciiTheme="minorHAnsi" w:eastAsia="Dotum" w:hAnsiTheme="minorHAnsi" w:cstheme="minorHAnsi"/>
          <w:sz w:val="22"/>
          <w:szCs w:val="22"/>
        </w:rPr>
        <w:t>T</w:t>
      </w:r>
      <w:r w:rsidRPr="00F37979">
        <w:rPr>
          <w:rFonts w:asciiTheme="minorHAnsi" w:eastAsia="Dotum" w:hAnsiTheme="minorHAnsi" w:cstheme="minorHAnsi"/>
          <w:sz w:val="22"/>
          <w:szCs w:val="22"/>
        </w:rPr>
        <w:t>he duties and responsibilities of this position will require you to</w:t>
      </w:r>
      <w:r w:rsidR="00120964">
        <w:rPr>
          <w:rFonts w:asciiTheme="minorHAnsi" w:eastAsia="Dotum" w:hAnsiTheme="minorHAnsi" w:cstheme="minorHAnsi"/>
          <w:sz w:val="22"/>
          <w:szCs w:val="22"/>
        </w:rPr>
        <w:t>, and ar</w:t>
      </w:r>
      <w:r w:rsidR="0093373D">
        <w:rPr>
          <w:rFonts w:asciiTheme="minorHAnsi" w:eastAsia="Dotum" w:hAnsiTheme="minorHAnsi" w:cstheme="minorHAnsi"/>
          <w:sz w:val="22"/>
          <w:szCs w:val="22"/>
        </w:rPr>
        <w:t>e not limited to</w:t>
      </w:r>
      <w:r w:rsidRPr="00F37979">
        <w:rPr>
          <w:rFonts w:asciiTheme="minorHAnsi" w:eastAsia="Dotum" w:hAnsiTheme="minorHAnsi" w:cstheme="minorHAnsi"/>
          <w:sz w:val="22"/>
          <w:szCs w:val="22"/>
        </w:rPr>
        <w:t>:</w:t>
      </w:r>
    </w:p>
    <w:bookmarkEnd w:id="4"/>
    <w:p w14:paraId="3CD28A5D" w14:textId="2CC7DB4B" w:rsidR="00BF3DAD" w:rsidRPr="00BF3DAD" w:rsidRDefault="00BF3DAD" w:rsidP="00300BF3">
      <w:pPr>
        <w:numPr>
          <w:ilvl w:val="0"/>
          <w:numId w:val="28"/>
        </w:numPr>
        <w:shd w:val="clear" w:color="auto" w:fill="FFFFFF"/>
        <w:rPr>
          <w:rFonts w:ascii="Calibri" w:eastAsia="Dotum" w:hAnsi="Calibri" w:cs="Calibri"/>
          <w:sz w:val="22"/>
          <w:szCs w:val="22"/>
          <w:lang w:val="en-AU"/>
        </w:rPr>
      </w:pPr>
      <w:r w:rsidRPr="00BF3DAD">
        <w:rPr>
          <w:rFonts w:ascii="Calibri" w:eastAsia="Dotum" w:hAnsi="Calibri" w:cs="Calibri"/>
          <w:sz w:val="22"/>
          <w:szCs w:val="22"/>
          <w:lang w:val="en-AU"/>
        </w:rPr>
        <w:t>Perform complex procurement activities.</w:t>
      </w:r>
    </w:p>
    <w:p w14:paraId="7412E64D" w14:textId="1FA6993F" w:rsidR="00BF3DAD" w:rsidRPr="00BF3DAD" w:rsidRDefault="00BF3DAD" w:rsidP="00300BF3">
      <w:pPr>
        <w:numPr>
          <w:ilvl w:val="0"/>
          <w:numId w:val="28"/>
        </w:numPr>
        <w:shd w:val="clear" w:color="auto" w:fill="FFFFFF"/>
        <w:rPr>
          <w:rFonts w:ascii="Calibri" w:eastAsia="Dotum" w:hAnsi="Calibri" w:cs="Calibri"/>
          <w:sz w:val="22"/>
          <w:szCs w:val="22"/>
          <w:lang w:val="en-AU"/>
        </w:rPr>
      </w:pPr>
      <w:r>
        <w:rPr>
          <w:rFonts w:ascii="Calibri" w:eastAsia="Dotum" w:hAnsi="Calibri" w:cs="Calibri"/>
          <w:sz w:val="22"/>
          <w:szCs w:val="22"/>
          <w:lang w:val="en-AU"/>
        </w:rPr>
        <w:t>U</w:t>
      </w:r>
      <w:r w:rsidRPr="00BF3DAD">
        <w:rPr>
          <w:rFonts w:ascii="Calibri" w:eastAsia="Dotum" w:hAnsi="Calibri" w:cs="Calibri"/>
          <w:sz w:val="22"/>
          <w:szCs w:val="22"/>
          <w:lang w:val="en-AU"/>
        </w:rPr>
        <w:t>ndertake contract management and reporting</w:t>
      </w:r>
      <w:r>
        <w:rPr>
          <w:rFonts w:ascii="Calibri" w:eastAsia="Dotum" w:hAnsi="Calibri" w:cs="Calibri"/>
          <w:sz w:val="22"/>
          <w:szCs w:val="22"/>
          <w:lang w:val="en-AU"/>
        </w:rPr>
        <w:t>.</w:t>
      </w:r>
    </w:p>
    <w:p w14:paraId="141A13FB" w14:textId="6284C80E" w:rsidR="00BF3DAD" w:rsidRPr="00BF3DAD" w:rsidRDefault="00BF3DAD" w:rsidP="00300BF3">
      <w:pPr>
        <w:numPr>
          <w:ilvl w:val="0"/>
          <w:numId w:val="28"/>
        </w:numPr>
        <w:shd w:val="clear" w:color="auto" w:fill="FFFFFF"/>
        <w:ind w:left="357" w:hanging="357"/>
        <w:rPr>
          <w:rFonts w:ascii="Calibri" w:eastAsia="Dotum" w:hAnsi="Calibri" w:cs="Calibri"/>
          <w:sz w:val="22"/>
          <w:szCs w:val="22"/>
          <w:lang w:val="en-AU"/>
        </w:rPr>
      </w:pPr>
      <w:r>
        <w:rPr>
          <w:rFonts w:ascii="Calibri" w:eastAsia="Dotum" w:hAnsi="Calibri" w:cs="Calibri"/>
          <w:sz w:val="22"/>
          <w:szCs w:val="22"/>
          <w:lang w:val="en-AU"/>
        </w:rPr>
        <w:t>I</w:t>
      </w:r>
      <w:r w:rsidRPr="00BF3DAD">
        <w:rPr>
          <w:rFonts w:ascii="Calibri" w:eastAsia="Dotum" w:hAnsi="Calibri" w:cs="Calibri"/>
          <w:sz w:val="22"/>
          <w:szCs w:val="22"/>
          <w:lang w:val="en-AU"/>
        </w:rPr>
        <w:t xml:space="preserve">nvestigate, </w:t>
      </w:r>
      <w:r w:rsidR="006E7646" w:rsidRPr="00BF3DAD">
        <w:rPr>
          <w:rFonts w:ascii="Calibri" w:eastAsia="Dotum" w:hAnsi="Calibri" w:cs="Calibri"/>
          <w:sz w:val="22"/>
          <w:szCs w:val="22"/>
          <w:lang w:val="en-AU"/>
        </w:rPr>
        <w:t>recommend,</w:t>
      </w:r>
      <w:r w:rsidRPr="00BF3DAD">
        <w:rPr>
          <w:rFonts w:ascii="Calibri" w:eastAsia="Dotum" w:hAnsi="Calibri" w:cs="Calibri"/>
          <w:sz w:val="22"/>
          <w:szCs w:val="22"/>
          <w:lang w:val="en-AU"/>
        </w:rPr>
        <w:t xml:space="preserve"> and provide advice and assistance on procurement activities, and implement alternative courses of action where appropriate</w:t>
      </w:r>
      <w:r>
        <w:rPr>
          <w:rFonts w:ascii="Calibri" w:eastAsia="Dotum" w:hAnsi="Calibri" w:cs="Calibri"/>
          <w:sz w:val="22"/>
          <w:szCs w:val="22"/>
          <w:lang w:val="en-AU"/>
        </w:rPr>
        <w:t>.</w:t>
      </w:r>
    </w:p>
    <w:p w14:paraId="477D4F56" w14:textId="41146E32" w:rsidR="00BF3DAD" w:rsidRPr="00BF3DAD" w:rsidRDefault="00BF3DAD" w:rsidP="00300BF3">
      <w:pPr>
        <w:numPr>
          <w:ilvl w:val="0"/>
          <w:numId w:val="28"/>
        </w:numPr>
        <w:shd w:val="clear" w:color="auto" w:fill="FFFFFF"/>
        <w:rPr>
          <w:rFonts w:ascii="Calibri" w:eastAsia="Dotum" w:hAnsi="Calibri" w:cs="Calibri"/>
          <w:sz w:val="22"/>
          <w:szCs w:val="22"/>
          <w:lang w:val="en-AU"/>
        </w:rPr>
      </w:pPr>
      <w:r w:rsidRPr="00BF3DAD">
        <w:rPr>
          <w:rFonts w:ascii="Calibri" w:eastAsia="Dotum" w:hAnsi="Calibri" w:cs="Calibri"/>
          <w:sz w:val="22"/>
          <w:szCs w:val="22"/>
          <w:lang w:val="en-AU"/>
        </w:rPr>
        <w:t>Provide timely and accurate procurement and recruitment advice for all new activities.</w:t>
      </w:r>
    </w:p>
    <w:p w14:paraId="34541284" w14:textId="47BAD5CA" w:rsidR="00653DAE" w:rsidRPr="00BF3DAD" w:rsidRDefault="00BF3DAD" w:rsidP="00300BF3">
      <w:pPr>
        <w:pStyle w:val="ListParagraph"/>
        <w:numPr>
          <w:ilvl w:val="0"/>
          <w:numId w:val="28"/>
        </w:numPr>
        <w:tabs>
          <w:tab w:val="left" w:pos="1560"/>
        </w:tabs>
        <w:ind w:left="357" w:right="-51" w:hanging="357"/>
        <w:contextualSpacing w:val="0"/>
        <w:rPr>
          <w:rFonts w:ascii="Calibri" w:eastAsia="Dotum" w:hAnsi="Calibri" w:cs="Calibri"/>
          <w:sz w:val="22"/>
          <w:szCs w:val="22"/>
          <w:lang w:val="en-AU"/>
        </w:rPr>
      </w:pPr>
      <w:r w:rsidRPr="00BF3DAD">
        <w:rPr>
          <w:rFonts w:ascii="Calibri" w:eastAsia="Dotum" w:hAnsi="Calibri" w:cs="Calibri"/>
          <w:sz w:val="22"/>
          <w:szCs w:val="22"/>
          <w:lang w:val="en-AU"/>
        </w:rPr>
        <w:t>Preparation of written documentation, including senior management briefing and reports, procurement documentation and legislative review reports.</w:t>
      </w:r>
    </w:p>
    <w:p w14:paraId="07ECF6FC" w14:textId="77777777" w:rsidR="00BF3DAD" w:rsidRPr="00BF3DAD" w:rsidRDefault="00BF3DAD" w:rsidP="00300BF3">
      <w:pPr>
        <w:numPr>
          <w:ilvl w:val="0"/>
          <w:numId w:val="28"/>
        </w:numPr>
        <w:shd w:val="clear" w:color="auto" w:fill="FFFFFF"/>
        <w:rPr>
          <w:rFonts w:ascii="Calibri" w:eastAsia="Dotum" w:hAnsi="Calibri" w:cs="Calibri"/>
          <w:sz w:val="22"/>
          <w:szCs w:val="22"/>
          <w:lang w:val="en-AU"/>
        </w:rPr>
      </w:pPr>
      <w:r w:rsidRPr="00BF3DAD">
        <w:rPr>
          <w:rFonts w:ascii="Calibri" w:eastAsia="Dotum" w:hAnsi="Calibri" w:cs="Calibri"/>
          <w:sz w:val="22"/>
          <w:szCs w:val="22"/>
          <w:lang w:val="en-AU"/>
        </w:rPr>
        <w:t>Have well developed stakeholder engagement skills and be able to represent the agency at a range of forums.</w:t>
      </w:r>
    </w:p>
    <w:p w14:paraId="28CBC657" w14:textId="0D5F8941" w:rsidR="00BF3DAD" w:rsidRDefault="00BF3DAD" w:rsidP="00300BF3">
      <w:pPr>
        <w:numPr>
          <w:ilvl w:val="0"/>
          <w:numId w:val="28"/>
        </w:numPr>
        <w:shd w:val="clear" w:color="auto" w:fill="FFFFFF"/>
        <w:rPr>
          <w:rFonts w:asciiTheme="minorHAnsi" w:eastAsia="Dotum" w:hAnsiTheme="minorHAnsi" w:cstheme="minorHAnsi"/>
          <w:sz w:val="22"/>
          <w:szCs w:val="22"/>
        </w:rPr>
      </w:pPr>
      <w:r w:rsidRPr="00BF3DAD">
        <w:rPr>
          <w:rFonts w:asciiTheme="minorHAnsi" w:eastAsia="Dotum" w:hAnsiTheme="minorHAnsi" w:cstheme="minorHAnsi"/>
          <w:sz w:val="22"/>
          <w:szCs w:val="22"/>
        </w:rPr>
        <w:t>Administer and evaluate contracts to ensure that technical and contractual requirements are met; works meet specified quality and are provided on time and within budget.</w:t>
      </w:r>
    </w:p>
    <w:p w14:paraId="25213AD0" w14:textId="2208562D" w:rsidR="00BF3DAD" w:rsidRPr="00BF3DAD" w:rsidRDefault="00BF3DAD" w:rsidP="00300BF3">
      <w:pPr>
        <w:numPr>
          <w:ilvl w:val="0"/>
          <w:numId w:val="28"/>
        </w:numPr>
        <w:shd w:val="clear" w:color="auto" w:fill="FFFFFF"/>
        <w:rPr>
          <w:rFonts w:asciiTheme="minorHAnsi" w:eastAsia="Dotum" w:hAnsiTheme="minorHAnsi" w:cstheme="minorHAnsi"/>
          <w:sz w:val="22"/>
          <w:szCs w:val="22"/>
        </w:rPr>
      </w:pPr>
      <w:r>
        <w:rPr>
          <w:rFonts w:asciiTheme="minorHAnsi" w:eastAsia="Dotum" w:hAnsiTheme="minorHAnsi" w:cstheme="minorHAnsi"/>
          <w:sz w:val="22"/>
          <w:szCs w:val="22"/>
        </w:rPr>
        <w:t xml:space="preserve">You will be required to have </w:t>
      </w:r>
      <w:r w:rsidRPr="00BF3DAD">
        <w:rPr>
          <w:rFonts w:asciiTheme="minorHAnsi" w:eastAsia="Dotum" w:hAnsiTheme="minorHAnsi" w:cstheme="minorHAnsi"/>
          <w:sz w:val="22"/>
          <w:szCs w:val="22"/>
        </w:rPr>
        <w:t xml:space="preserve">Experience in Commonwealth of Australia procurement and tendering processes of varying complexity, including but not limited to understanding of tender preparation, evaluation, contract formation, </w:t>
      </w:r>
      <w:r w:rsidR="006E7646" w:rsidRPr="00BF3DAD">
        <w:rPr>
          <w:rFonts w:asciiTheme="minorHAnsi" w:eastAsia="Dotum" w:hAnsiTheme="minorHAnsi" w:cstheme="minorHAnsi"/>
          <w:sz w:val="22"/>
          <w:szCs w:val="22"/>
        </w:rPr>
        <w:t>negotiation,</w:t>
      </w:r>
      <w:r w:rsidRPr="00BF3DAD">
        <w:rPr>
          <w:rFonts w:asciiTheme="minorHAnsi" w:eastAsia="Dotum" w:hAnsiTheme="minorHAnsi" w:cstheme="minorHAnsi"/>
          <w:sz w:val="22"/>
          <w:szCs w:val="22"/>
        </w:rPr>
        <w:t xml:space="preserve"> and selection</w:t>
      </w:r>
      <w:r>
        <w:rPr>
          <w:rFonts w:asciiTheme="minorHAnsi" w:eastAsia="Dotum" w:hAnsiTheme="minorHAnsi" w:cstheme="minorHAnsi"/>
          <w:sz w:val="22"/>
          <w:szCs w:val="22"/>
        </w:rPr>
        <w:t xml:space="preserve">. </w:t>
      </w:r>
    </w:p>
    <w:p w14:paraId="65A88B62" w14:textId="2300969C" w:rsidR="00BF3DAD" w:rsidRDefault="00BF3DAD" w:rsidP="00300BF3">
      <w:pPr>
        <w:numPr>
          <w:ilvl w:val="0"/>
          <w:numId w:val="28"/>
        </w:numPr>
        <w:shd w:val="clear" w:color="auto" w:fill="FFFFFF"/>
        <w:rPr>
          <w:rFonts w:ascii="Calibri" w:eastAsia="Dotum" w:hAnsi="Calibri" w:cs="Calibri"/>
          <w:sz w:val="22"/>
          <w:szCs w:val="22"/>
          <w:lang w:val="en-AU"/>
        </w:rPr>
      </w:pPr>
      <w:r w:rsidRPr="00BF3DAD">
        <w:rPr>
          <w:rFonts w:ascii="Calibri" w:eastAsia="Dotum" w:hAnsi="Calibri" w:cs="Calibri"/>
          <w:sz w:val="22"/>
          <w:szCs w:val="22"/>
          <w:lang w:val="en-AU"/>
        </w:rPr>
        <w:t>You will possess a high level of contract management knowledge and experience, with a strong emphasis on stakeholder engagement to deliver outcomes within a legislative framework.</w:t>
      </w:r>
    </w:p>
    <w:p w14:paraId="689EA10E" w14:textId="603B5038" w:rsidR="006508D7" w:rsidRPr="006508D7" w:rsidRDefault="006508D7" w:rsidP="00300BF3">
      <w:pPr>
        <w:numPr>
          <w:ilvl w:val="0"/>
          <w:numId w:val="28"/>
        </w:numPr>
        <w:shd w:val="clear" w:color="auto" w:fill="FFFFFF"/>
        <w:rPr>
          <w:rFonts w:ascii="Calibri" w:eastAsia="Dotum" w:hAnsi="Calibri" w:cs="Calibri"/>
          <w:sz w:val="22"/>
          <w:szCs w:val="22"/>
          <w:lang w:val="en-AU"/>
        </w:rPr>
      </w:pPr>
      <w:r w:rsidRPr="00BF3DAD">
        <w:rPr>
          <w:rFonts w:ascii="Calibri" w:eastAsia="Dotum" w:hAnsi="Calibri" w:cs="Calibri"/>
          <w:sz w:val="22"/>
          <w:szCs w:val="22"/>
          <w:lang w:val="en-AU"/>
        </w:rPr>
        <w:t xml:space="preserve">Participate as a constructive member of the National </w:t>
      </w:r>
      <w:r>
        <w:rPr>
          <w:rFonts w:ascii="Calibri" w:eastAsia="Dotum" w:hAnsi="Calibri" w:cs="Calibri"/>
          <w:sz w:val="22"/>
          <w:szCs w:val="22"/>
          <w:lang w:val="en-AU"/>
        </w:rPr>
        <w:t xml:space="preserve">Blood Authority </w:t>
      </w:r>
      <w:r w:rsidRPr="00BF3DAD">
        <w:rPr>
          <w:rFonts w:ascii="Calibri" w:eastAsia="Dotum" w:hAnsi="Calibri" w:cs="Calibri"/>
          <w:sz w:val="22"/>
          <w:szCs w:val="22"/>
          <w:lang w:val="en-AU"/>
        </w:rPr>
        <w:t>and provide reasonable support as required.</w:t>
      </w:r>
    </w:p>
    <w:p w14:paraId="517954D0" w14:textId="77777777" w:rsidR="00B4799F" w:rsidRDefault="00B4799F">
      <w:pPr>
        <w:spacing w:after="200" w:line="276" w:lineRule="auto"/>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br w:type="page"/>
      </w:r>
    </w:p>
    <w:p w14:paraId="48C25B2F" w14:textId="1CA3C2EA" w:rsidR="009E6007" w:rsidRPr="00F37979" w:rsidRDefault="009E6007" w:rsidP="00992710">
      <w:pPr>
        <w:spacing w:before="120"/>
        <w:jc w:val="both"/>
        <w:outlineLvl w:val="2"/>
        <w:rPr>
          <w:rFonts w:asciiTheme="minorHAnsi" w:eastAsia="Dotum" w:hAnsiTheme="minorHAnsi" w:cstheme="minorHAnsi"/>
          <w:b/>
          <w:color w:val="C60C30"/>
          <w:sz w:val="28"/>
          <w:szCs w:val="28"/>
          <w:lang w:val="en-AU"/>
        </w:rPr>
      </w:pPr>
      <w:r w:rsidRPr="00F37979">
        <w:rPr>
          <w:rFonts w:asciiTheme="minorHAnsi" w:eastAsia="Dotum" w:hAnsiTheme="minorHAnsi" w:cstheme="minorHAnsi"/>
          <w:b/>
          <w:color w:val="C60C30"/>
          <w:sz w:val="28"/>
          <w:szCs w:val="28"/>
          <w:lang w:val="en-AU"/>
        </w:rPr>
        <w:lastRenderedPageBreak/>
        <w:t xml:space="preserve">Working in the NBA </w:t>
      </w:r>
    </w:p>
    <w:p w14:paraId="6330E41A" w14:textId="77777777" w:rsidR="009E6007" w:rsidRDefault="009E6007" w:rsidP="009E6007">
      <w:pPr>
        <w:spacing w:before="120"/>
        <w:outlineLvl w:val="2"/>
        <w:rPr>
          <w:rFonts w:ascii="Calibri" w:eastAsia="Dotum" w:hAnsi="Calibri" w:cs="Calibri"/>
          <w:sz w:val="22"/>
          <w:szCs w:val="22"/>
          <w:lang w:val="en-AU" w:eastAsia="en-AU"/>
        </w:rPr>
      </w:pPr>
      <w:r>
        <w:rPr>
          <w:rFonts w:ascii="Calibri" w:eastAsia="Dotum" w:hAnsi="Calibri" w:cs="Calibri"/>
          <w:sz w:val="22"/>
          <w:szCs w:val="22"/>
          <w:lang w:val="en-AU" w:eastAsia="en-AU"/>
        </w:rPr>
        <w:t xml:space="preserve">All NBA officers are expected to participate in high level, organisation-wide responsibilities, and administrative support activities actively and willingly. Officers are required to operate flexibly and exercise higher order leadership skills as well as directly undertake lower order independent work when necessary to get the job done. This reflects the nature of the NBA as a relatively small, specialist Agency and our need to always operate with maximum flexibility and agility. In recognition of these circumstances, the NBA Enterprise Agreement provides for an annual, additional payment of $1,000 to staff subject to meeting certain conditions. </w:t>
      </w:r>
    </w:p>
    <w:p w14:paraId="65ABA4F7" w14:textId="77777777" w:rsidR="009E6007" w:rsidRDefault="009E6007" w:rsidP="009E6007">
      <w:pPr>
        <w:spacing w:before="120"/>
        <w:jc w:val="both"/>
        <w:outlineLvl w:val="2"/>
        <w:rPr>
          <w:rFonts w:ascii="Calibri" w:eastAsia="Dotum" w:hAnsi="Calibri" w:cs="Calibri"/>
          <w:sz w:val="22"/>
          <w:szCs w:val="22"/>
          <w:lang w:val="en-AU" w:eastAsia="en-AU"/>
        </w:rPr>
      </w:pPr>
      <w:r>
        <w:rPr>
          <w:rFonts w:ascii="Calibri" w:eastAsia="Dotum" w:hAnsi="Calibri" w:cs="Calibri"/>
          <w:sz w:val="22"/>
          <w:szCs w:val="22"/>
          <w:lang w:val="en-AU" w:eastAsia="en-AU"/>
        </w:rPr>
        <w:t>Having regard to the flexible work requirements outlined above, the duties and responsibilities in this Job Description are subject to change and may be modified at any time for operational requirements.</w:t>
      </w:r>
    </w:p>
    <w:p w14:paraId="04E48AAD" w14:textId="77777777" w:rsidR="009E6007" w:rsidRPr="00F37979" w:rsidRDefault="009E6007" w:rsidP="009E6007">
      <w:pPr>
        <w:spacing w:before="120"/>
        <w:jc w:val="both"/>
        <w:outlineLvl w:val="2"/>
        <w:rPr>
          <w:rFonts w:asciiTheme="minorHAnsi" w:eastAsia="Dotum" w:hAnsiTheme="minorHAnsi" w:cstheme="minorHAnsi"/>
          <w:b/>
          <w:color w:val="C60C30"/>
          <w:sz w:val="28"/>
          <w:szCs w:val="28"/>
          <w:lang w:val="en-AU"/>
        </w:rPr>
      </w:pPr>
      <w:r w:rsidRPr="00F37979">
        <w:rPr>
          <w:rFonts w:asciiTheme="minorHAnsi" w:eastAsia="Dotum" w:hAnsiTheme="minorHAnsi" w:cstheme="minorHAnsi"/>
          <w:b/>
          <w:color w:val="C60C30"/>
          <w:sz w:val="28"/>
          <w:szCs w:val="28"/>
          <w:lang w:val="en-AU"/>
        </w:rPr>
        <w:t>Selection Criteria</w:t>
      </w:r>
    </w:p>
    <w:p w14:paraId="4EA8B463" w14:textId="77777777" w:rsidR="009E6007" w:rsidRPr="008D0D16" w:rsidRDefault="009E6007" w:rsidP="009E6007">
      <w:pPr>
        <w:spacing w:before="120"/>
        <w:outlineLvl w:val="2"/>
        <w:rPr>
          <w:rFonts w:asciiTheme="minorHAnsi" w:eastAsia="Dotum" w:hAnsiTheme="minorHAnsi" w:cs="Calibri"/>
          <w:sz w:val="22"/>
          <w:szCs w:val="22"/>
          <w:lang w:val="en-AU" w:eastAsia="en-AU"/>
        </w:rPr>
      </w:pPr>
      <w:r w:rsidRPr="008D0D16">
        <w:rPr>
          <w:rFonts w:asciiTheme="minorHAnsi" w:eastAsia="Dotum" w:hAnsiTheme="minorHAnsi" w:cs="Calibri"/>
          <w:sz w:val="22"/>
          <w:szCs w:val="22"/>
          <w:lang w:val="en-AU" w:eastAsia="en-AU"/>
        </w:rPr>
        <w:t xml:space="preserve">The NBA applies a standard approach to the selection criteria for all positions. The suitability of applicants is assessed on the Australian Public Service Integrated Leadership System (ILS), current and potential ability to perform the duties of a particular position at the level required, and likely contribution to the work team and NBA.  </w:t>
      </w:r>
    </w:p>
    <w:p w14:paraId="391D13E1" w14:textId="77777777" w:rsidR="009E6007" w:rsidRPr="008D0D16" w:rsidRDefault="009E6007" w:rsidP="009E6007">
      <w:pPr>
        <w:spacing w:before="120"/>
        <w:outlineLvl w:val="2"/>
        <w:rPr>
          <w:rFonts w:asciiTheme="minorHAnsi" w:eastAsia="Dotum" w:hAnsiTheme="minorHAnsi" w:cs="Calibri"/>
          <w:sz w:val="22"/>
          <w:szCs w:val="22"/>
        </w:rPr>
      </w:pPr>
      <w:r w:rsidRPr="008D0D16">
        <w:rPr>
          <w:rFonts w:asciiTheme="minorHAnsi" w:eastAsia="Dotum" w:hAnsiTheme="minorHAnsi" w:cs="Calibri"/>
          <w:sz w:val="22"/>
          <w:szCs w:val="22"/>
        </w:rPr>
        <w:t xml:space="preserve">In preparing your response to this vacancy, you are encouraged to address the three primary selection criteria in 1000 words maximum as follows: </w:t>
      </w:r>
    </w:p>
    <w:p w14:paraId="2B907761" w14:textId="2A04F6BB" w:rsidR="009E6007" w:rsidRPr="008D0D16" w:rsidRDefault="009E6007" w:rsidP="00992710">
      <w:pPr>
        <w:pStyle w:val="ListParagraph"/>
        <w:numPr>
          <w:ilvl w:val="0"/>
          <w:numId w:val="27"/>
        </w:numPr>
        <w:spacing w:before="120"/>
        <w:outlineLvl w:val="2"/>
        <w:rPr>
          <w:rFonts w:asciiTheme="minorHAnsi" w:eastAsia="Dotum" w:hAnsiTheme="minorHAnsi" w:cstheme="minorHAnsi"/>
          <w:b/>
          <w:iCs/>
          <w:sz w:val="22"/>
          <w:szCs w:val="22"/>
          <w:lang w:val="en-AU"/>
        </w:rPr>
      </w:pPr>
      <w:r w:rsidRPr="008D0D16">
        <w:rPr>
          <w:rFonts w:asciiTheme="minorHAnsi" w:eastAsia="Dotum" w:hAnsiTheme="minorHAnsi" w:cstheme="minorHAnsi"/>
          <w:b/>
          <w:iCs/>
          <w:sz w:val="22"/>
          <w:szCs w:val="22"/>
          <w:lang w:val="en-AU"/>
        </w:rPr>
        <w:t xml:space="preserve">Outline how you have demonstrated the capabilities and behaviours of the APS6 level </w:t>
      </w:r>
      <w:r w:rsidRPr="008D0D16">
        <w:rPr>
          <w:rFonts w:asciiTheme="minorHAnsi" w:eastAsia="Dotum" w:hAnsiTheme="minorHAnsi" w:cstheme="minorHAnsi"/>
          <w:b/>
          <w:iCs/>
          <w:sz w:val="22"/>
          <w:szCs w:val="22"/>
        </w:rPr>
        <w:t>Integrated Leadership System</w:t>
      </w:r>
      <w:r w:rsidRPr="008D0D16">
        <w:rPr>
          <w:rFonts w:asciiTheme="minorHAnsi" w:eastAsia="Dotum" w:hAnsiTheme="minorHAnsi" w:cstheme="minorHAnsi"/>
          <w:b/>
          <w:iCs/>
          <w:sz w:val="22"/>
          <w:szCs w:val="22"/>
          <w:lang w:val="en-AU"/>
        </w:rPr>
        <w:t xml:space="preserve">. In writing your response to this criteria, consider the capabilities and behaviours set out in the </w:t>
      </w:r>
      <w:hyperlink r:id="rId8" w:history="1">
        <w:r w:rsidRPr="008D0D16">
          <w:rPr>
            <w:rStyle w:val="Hyperlink"/>
            <w:rFonts w:asciiTheme="minorHAnsi" w:eastAsia="Dotum" w:hAnsiTheme="minorHAnsi" w:cstheme="minorHAnsi"/>
            <w:b/>
            <w:iCs/>
            <w:sz w:val="22"/>
            <w:szCs w:val="22"/>
            <w:lang w:val="en-AU"/>
          </w:rPr>
          <w:t xml:space="preserve">ILS </w:t>
        </w:r>
        <w:r w:rsidR="005C3BE7">
          <w:rPr>
            <w:rStyle w:val="Hyperlink"/>
            <w:rFonts w:asciiTheme="minorHAnsi" w:eastAsia="Dotum" w:hAnsiTheme="minorHAnsi" w:cstheme="minorHAnsi"/>
            <w:b/>
            <w:iCs/>
            <w:sz w:val="22"/>
            <w:szCs w:val="22"/>
            <w:lang w:val="en-AU"/>
          </w:rPr>
          <w:t>EL1</w:t>
        </w:r>
        <w:r w:rsidRPr="008D0D16">
          <w:rPr>
            <w:rStyle w:val="Hyperlink"/>
            <w:rFonts w:asciiTheme="minorHAnsi" w:eastAsia="Dotum" w:hAnsiTheme="minorHAnsi" w:cstheme="minorHAnsi"/>
            <w:b/>
            <w:iCs/>
            <w:sz w:val="22"/>
            <w:szCs w:val="22"/>
            <w:lang w:val="en-AU"/>
          </w:rPr>
          <w:t xml:space="preserve"> profile</w:t>
        </w:r>
      </w:hyperlink>
      <w:r w:rsidRPr="008D0D16">
        <w:rPr>
          <w:rFonts w:asciiTheme="minorHAnsi" w:eastAsia="Dotum" w:hAnsiTheme="minorHAnsi" w:cstheme="minorHAnsi"/>
          <w:b/>
          <w:iCs/>
          <w:sz w:val="22"/>
          <w:szCs w:val="22"/>
          <w:lang w:val="en-AU"/>
        </w:rPr>
        <w:t>.</w:t>
      </w:r>
    </w:p>
    <w:p w14:paraId="339B8941" w14:textId="77777777" w:rsidR="00992710" w:rsidRDefault="00992710" w:rsidP="00992710">
      <w:pPr>
        <w:pStyle w:val="ListParagraph"/>
        <w:spacing w:before="120"/>
        <w:outlineLvl w:val="2"/>
        <w:rPr>
          <w:rFonts w:asciiTheme="minorHAnsi" w:eastAsia="Dotum" w:hAnsiTheme="minorHAnsi" w:cstheme="minorHAnsi"/>
          <w:b/>
          <w:bCs/>
          <w:i/>
          <w:iCs/>
          <w:sz w:val="22"/>
          <w:szCs w:val="22"/>
          <w:lang w:val="en-AU"/>
        </w:rPr>
      </w:pPr>
    </w:p>
    <w:p w14:paraId="294DDED4" w14:textId="03E642C1" w:rsidR="009E6007" w:rsidRPr="008D0D16" w:rsidRDefault="009E6007" w:rsidP="00992710">
      <w:pPr>
        <w:pStyle w:val="ListParagraph"/>
        <w:spacing w:before="120"/>
        <w:outlineLvl w:val="2"/>
        <w:rPr>
          <w:rFonts w:asciiTheme="minorHAnsi" w:eastAsia="Dotum" w:hAnsiTheme="minorHAnsi" w:cstheme="minorHAnsi"/>
          <w:b/>
          <w:bCs/>
          <w:i/>
          <w:iCs/>
          <w:sz w:val="22"/>
          <w:szCs w:val="22"/>
          <w:lang w:val="en-AU"/>
        </w:rPr>
      </w:pPr>
      <w:r w:rsidRPr="008D0D16">
        <w:rPr>
          <w:rFonts w:asciiTheme="minorHAnsi" w:eastAsia="Dotum" w:hAnsiTheme="minorHAnsi" w:cstheme="minorHAnsi"/>
          <w:b/>
          <w:bCs/>
          <w:i/>
          <w:iCs/>
          <w:sz w:val="22"/>
          <w:szCs w:val="22"/>
          <w:lang w:val="en-AU"/>
        </w:rPr>
        <w:t>Supports strategic direction:</w:t>
      </w:r>
    </w:p>
    <w:p w14:paraId="2B6A3340" w14:textId="77777777" w:rsidR="009E6007" w:rsidRPr="008D0D16" w:rsidRDefault="009E6007" w:rsidP="009E6007">
      <w:pPr>
        <w:pStyle w:val="ListParagraph"/>
        <w:numPr>
          <w:ilvl w:val="0"/>
          <w:numId w:val="22"/>
        </w:numPr>
        <w:spacing w:before="60"/>
        <w:ind w:left="1434" w:hanging="357"/>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 xml:space="preserve">Support shared purpose and direction </w:t>
      </w:r>
    </w:p>
    <w:p w14:paraId="243CD5A0" w14:textId="77777777" w:rsidR="009E6007" w:rsidRPr="008D0D16" w:rsidRDefault="009E6007" w:rsidP="009E6007">
      <w:pPr>
        <w:pStyle w:val="ListParagraph"/>
        <w:numPr>
          <w:ilvl w:val="0"/>
          <w:numId w:val="22"/>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 xml:space="preserve">Think strategically </w:t>
      </w:r>
    </w:p>
    <w:p w14:paraId="4CDC1784" w14:textId="77777777" w:rsidR="009E6007" w:rsidRPr="008D0D16" w:rsidRDefault="009E6007" w:rsidP="009E6007">
      <w:pPr>
        <w:pStyle w:val="ListParagraph"/>
        <w:numPr>
          <w:ilvl w:val="0"/>
          <w:numId w:val="22"/>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Harness information and opportunities</w:t>
      </w:r>
    </w:p>
    <w:p w14:paraId="327F0C3B" w14:textId="0B4A6CC0" w:rsidR="009E6007" w:rsidRPr="008D0D16" w:rsidRDefault="009E6007" w:rsidP="009E6007">
      <w:pPr>
        <w:pStyle w:val="ListParagraph"/>
        <w:numPr>
          <w:ilvl w:val="0"/>
          <w:numId w:val="22"/>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 xml:space="preserve">Show judgement, </w:t>
      </w:r>
      <w:proofErr w:type="gramStart"/>
      <w:r w:rsidRPr="008D0D16">
        <w:rPr>
          <w:rFonts w:asciiTheme="minorHAnsi" w:eastAsia="Dotum" w:hAnsiTheme="minorHAnsi" w:cstheme="minorHAnsi"/>
          <w:i/>
          <w:iCs/>
          <w:sz w:val="22"/>
          <w:szCs w:val="22"/>
          <w:lang w:val="en-AU"/>
        </w:rPr>
        <w:t>intelligence</w:t>
      </w:r>
      <w:proofErr w:type="gramEnd"/>
      <w:r w:rsidRPr="008D0D16">
        <w:rPr>
          <w:rFonts w:asciiTheme="minorHAnsi" w:eastAsia="Dotum" w:hAnsiTheme="minorHAnsi" w:cstheme="minorHAnsi"/>
          <w:i/>
          <w:iCs/>
          <w:sz w:val="22"/>
          <w:szCs w:val="22"/>
          <w:lang w:val="en-AU"/>
        </w:rPr>
        <w:t xml:space="preserve"> and </w:t>
      </w:r>
      <w:r w:rsidR="00884659" w:rsidRPr="008D0D16">
        <w:rPr>
          <w:rFonts w:asciiTheme="minorHAnsi" w:eastAsia="Dotum" w:hAnsiTheme="minorHAnsi" w:cstheme="minorHAnsi"/>
          <w:i/>
          <w:iCs/>
          <w:sz w:val="22"/>
          <w:szCs w:val="22"/>
          <w:lang w:val="en-AU"/>
        </w:rPr>
        <w:t>common</w:t>
      </w:r>
      <w:r w:rsidR="00884659">
        <w:rPr>
          <w:rFonts w:asciiTheme="minorHAnsi" w:eastAsia="Dotum" w:hAnsiTheme="minorHAnsi" w:cstheme="minorHAnsi"/>
          <w:i/>
          <w:iCs/>
          <w:sz w:val="22"/>
          <w:szCs w:val="22"/>
          <w:lang w:val="en-AU"/>
        </w:rPr>
        <w:t xml:space="preserve"> </w:t>
      </w:r>
      <w:r w:rsidR="00884659" w:rsidRPr="008D0D16">
        <w:rPr>
          <w:rFonts w:asciiTheme="minorHAnsi" w:eastAsia="Dotum" w:hAnsiTheme="minorHAnsi" w:cstheme="minorHAnsi"/>
          <w:i/>
          <w:iCs/>
          <w:sz w:val="22"/>
          <w:szCs w:val="22"/>
          <w:lang w:val="en-AU"/>
        </w:rPr>
        <w:t>sense</w:t>
      </w:r>
    </w:p>
    <w:p w14:paraId="4F04EEC7" w14:textId="77777777" w:rsidR="009E6007" w:rsidRPr="008D0D16" w:rsidRDefault="009E6007" w:rsidP="009E6007">
      <w:pPr>
        <w:spacing w:before="240"/>
        <w:ind w:left="720"/>
        <w:outlineLvl w:val="2"/>
        <w:rPr>
          <w:rFonts w:asciiTheme="minorHAnsi" w:eastAsia="Dotum" w:hAnsiTheme="minorHAnsi" w:cstheme="minorHAnsi"/>
          <w:b/>
          <w:bCs/>
          <w:i/>
          <w:iCs/>
          <w:sz w:val="22"/>
          <w:szCs w:val="22"/>
          <w:lang w:val="en-AU"/>
        </w:rPr>
      </w:pPr>
      <w:r w:rsidRPr="008D0D16">
        <w:rPr>
          <w:rFonts w:asciiTheme="minorHAnsi" w:eastAsia="Dotum" w:hAnsiTheme="minorHAnsi" w:cstheme="minorHAnsi"/>
          <w:b/>
          <w:bCs/>
          <w:i/>
          <w:iCs/>
          <w:sz w:val="22"/>
          <w:szCs w:val="22"/>
          <w:lang w:val="en-AU"/>
        </w:rPr>
        <w:t>Display personal drive and integrity:</w:t>
      </w:r>
    </w:p>
    <w:p w14:paraId="0B491CBE" w14:textId="77777777" w:rsidR="009E6007" w:rsidRPr="008D0D16" w:rsidRDefault="009E6007" w:rsidP="009E6007">
      <w:pPr>
        <w:pStyle w:val="ListParagraph"/>
        <w:numPr>
          <w:ilvl w:val="0"/>
          <w:numId w:val="23"/>
        </w:numPr>
        <w:spacing w:before="60"/>
        <w:ind w:left="1434" w:hanging="357"/>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Demonstrate public service professionalism and probity</w:t>
      </w:r>
    </w:p>
    <w:p w14:paraId="0EE04D57" w14:textId="77777777" w:rsidR="009E6007" w:rsidRPr="008D0D16" w:rsidRDefault="009E6007" w:rsidP="009E6007">
      <w:pPr>
        <w:pStyle w:val="ListParagraph"/>
        <w:numPr>
          <w:ilvl w:val="0"/>
          <w:numId w:val="23"/>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Engage with risk and show personal courage</w:t>
      </w:r>
    </w:p>
    <w:p w14:paraId="4E03AB71" w14:textId="77777777" w:rsidR="009E6007" w:rsidRPr="008D0D16" w:rsidRDefault="009E6007" w:rsidP="009E6007">
      <w:pPr>
        <w:pStyle w:val="ListParagraph"/>
        <w:numPr>
          <w:ilvl w:val="0"/>
          <w:numId w:val="23"/>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Commit to action</w:t>
      </w:r>
    </w:p>
    <w:p w14:paraId="7DD4E7A9" w14:textId="77777777" w:rsidR="009E6007" w:rsidRPr="008D0D16" w:rsidRDefault="009E6007" w:rsidP="009E6007">
      <w:pPr>
        <w:pStyle w:val="ListParagraph"/>
        <w:numPr>
          <w:ilvl w:val="0"/>
          <w:numId w:val="23"/>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Promote and adopt a positive and balanced approach to work</w:t>
      </w:r>
    </w:p>
    <w:p w14:paraId="6BC847E3" w14:textId="77777777" w:rsidR="009E6007" w:rsidRPr="008D0D16" w:rsidRDefault="009E6007" w:rsidP="009E6007">
      <w:pPr>
        <w:pStyle w:val="ListParagraph"/>
        <w:numPr>
          <w:ilvl w:val="0"/>
          <w:numId w:val="23"/>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Demonstrate self-awareness and a commitment to personal development</w:t>
      </w:r>
    </w:p>
    <w:p w14:paraId="7D7AB54A" w14:textId="77777777" w:rsidR="009E6007" w:rsidRPr="008D0D16" w:rsidRDefault="009E6007" w:rsidP="009E6007">
      <w:pPr>
        <w:spacing w:before="240"/>
        <w:ind w:left="720"/>
        <w:outlineLvl w:val="2"/>
        <w:rPr>
          <w:rFonts w:asciiTheme="minorHAnsi" w:eastAsia="Dotum" w:hAnsiTheme="minorHAnsi" w:cstheme="minorHAnsi"/>
          <w:b/>
          <w:bCs/>
          <w:i/>
          <w:iCs/>
          <w:sz w:val="22"/>
          <w:szCs w:val="22"/>
          <w:lang w:val="en-AU"/>
        </w:rPr>
      </w:pPr>
      <w:r w:rsidRPr="008D0D16">
        <w:rPr>
          <w:rFonts w:asciiTheme="minorHAnsi" w:eastAsia="Dotum" w:hAnsiTheme="minorHAnsi" w:cstheme="minorHAnsi"/>
          <w:b/>
          <w:bCs/>
          <w:i/>
          <w:iCs/>
          <w:sz w:val="22"/>
          <w:szCs w:val="22"/>
          <w:lang w:val="en-AU"/>
        </w:rPr>
        <w:t>Achieve results:</w:t>
      </w:r>
    </w:p>
    <w:p w14:paraId="6789D263" w14:textId="77777777" w:rsidR="009E6007" w:rsidRPr="008D0D16" w:rsidRDefault="009E6007" w:rsidP="009E6007">
      <w:pPr>
        <w:pStyle w:val="ListParagraph"/>
        <w:numPr>
          <w:ilvl w:val="0"/>
          <w:numId w:val="24"/>
        </w:numPr>
        <w:spacing w:before="60"/>
        <w:ind w:left="1434" w:hanging="357"/>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Identify and use resources wisely</w:t>
      </w:r>
    </w:p>
    <w:p w14:paraId="2D591F92" w14:textId="77777777" w:rsidR="009E6007" w:rsidRPr="008D0D16" w:rsidRDefault="009E6007" w:rsidP="009E6007">
      <w:pPr>
        <w:pStyle w:val="ListParagraph"/>
        <w:numPr>
          <w:ilvl w:val="0"/>
          <w:numId w:val="24"/>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Apply and build professional expertise</w:t>
      </w:r>
    </w:p>
    <w:p w14:paraId="4F1CE454" w14:textId="77777777" w:rsidR="009E6007" w:rsidRPr="008D0D16" w:rsidRDefault="009E6007" w:rsidP="009E6007">
      <w:pPr>
        <w:pStyle w:val="ListParagraph"/>
        <w:numPr>
          <w:ilvl w:val="0"/>
          <w:numId w:val="24"/>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Respond positively to change</w:t>
      </w:r>
    </w:p>
    <w:p w14:paraId="22703E83" w14:textId="77777777" w:rsidR="009E6007" w:rsidRPr="008D0D16" w:rsidRDefault="009E6007" w:rsidP="009E6007">
      <w:pPr>
        <w:pStyle w:val="ListParagraph"/>
        <w:numPr>
          <w:ilvl w:val="0"/>
          <w:numId w:val="24"/>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Take responsibility for managing work projects to achieve results</w:t>
      </w:r>
    </w:p>
    <w:p w14:paraId="471AF2D1" w14:textId="70ED63B8" w:rsidR="009E6007" w:rsidRPr="008D0D16" w:rsidRDefault="009E6007" w:rsidP="009E6007">
      <w:pPr>
        <w:spacing w:before="240"/>
        <w:ind w:left="720"/>
        <w:outlineLvl w:val="2"/>
        <w:rPr>
          <w:rFonts w:asciiTheme="minorHAnsi" w:eastAsia="Dotum" w:hAnsiTheme="minorHAnsi" w:cstheme="minorHAnsi"/>
          <w:b/>
          <w:bCs/>
          <w:i/>
          <w:iCs/>
          <w:sz w:val="22"/>
          <w:szCs w:val="22"/>
          <w:lang w:val="en-AU"/>
        </w:rPr>
      </w:pPr>
      <w:r w:rsidRPr="008D0D16">
        <w:rPr>
          <w:rFonts w:asciiTheme="minorHAnsi" w:eastAsia="Dotum" w:hAnsiTheme="minorHAnsi" w:cstheme="minorHAnsi"/>
          <w:b/>
          <w:bCs/>
          <w:i/>
          <w:iCs/>
          <w:sz w:val="22"/>
          <w:szCs w:val="22"/>
          <w:lang w:val="en-AU"/>
        </w:rPr>
        <w:t>Communicate with influence:</w:t>
      </w:r>
    </w:p>
    <w:p w14:paraId="6FE223D9" w14:textId="77777777" w:rsidR="009E6007" w:rsidRPr="008D0D16" w:rsidRDefault="009E6007" w:rsidP="009E6007">
      <w:pPr>
        <w:pStyle w:val="ListParagraph"/>
        <w:numPr>
          <w:ilvl w:val="0"/>
          <w:numId w:val="25"/>
        </w:numPr>
        <w:spacing w:before="60"/>
        <w:ind w:left="1434" w:hanging="357"/>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Communicate clearly</w:t>
      </w:r>
    </w:p>
    <w:p w14:paraId="51863990" w14:textId="77777777" w:rsidR="009E6007" w:rsidRPr="008D0D16" w:rsidRDefault="009E6007" w:rsidP="009E6007">
      <w:pPr>
        <w:pStyle w:val="ListParagraph"/>
        <w:numPr>
          <w:ilvl w:val="0"/>
          <w:numId w:val="25"/>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 xml:space="preserve">Listen, </w:t>
      </w:r>
      <w:proofErr w:type="gramStart"/>
      <w:r w:rsidRPr="008D0D16">
        <w:rPr>
          <w:rFonts w:asciiTheme="minorHAnsi" w:eastAsia="Dotum" w:hAnsiTheme="minorHAnsi" w:cstheme="minorHAnsi"/>
          <w:i/>
          <w:iCs/>
          <w:sz w:val="22"/>
          <w:szCs w:val="22"/>
          <w:lang w:val="en-AU"/>
        </w:rPr>
        <w:t>understand</w:t>
      </w:r>
      <w:proofErr w:type="gramEnd"/>
      <w:r w:rsidRPr="008D0D16">
        <w:rPr>
          <w:rFonts w:asciiTheme="minorHAnsi" w:eastAsia="Dotum" w:hAnsiTheme="minorHAnsi" w:cstheme="minorHAnsi"/>
          <w:i/>
          <w:iCs/>
          <w:sz w:val="22"/>
          <w:szCs w:val="22"/>
          <w:lang w:val="en-AU"/>
        </w:rPr>
        <w:t xml:space="preserve"> and adapt to the audience</w:t>
      </w:r>
    </w:p>
    <w:p w14:paraId="255B1B5C" w14:textId="77777777" w:rsidR="009E6007" w:rsidRPr="008D0D16" w:rsidRDefault="009E6007" w:rsidP="009E6007">
      <w:pPr>
        <w:pStyle w:val="ListParagraph"/>
        <w:numPr>
          <w:ilvl w:val="0"/>
          <w:numId w:val="25"/>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 xml:space="preserve">Negotiate effectively </w:t>
      </w:r>
    </w:p>
    <w:p w14:paraId="23D4ECDE" w14:textId="77777777" w:rsidR="009E6007" w:rsidRPr="008D0D16" w:rsidRDefault="009E6007" w:rsidP="009E6007">
      <w:pPr>
        <w:spacing w:before="240"/>
        <w:ind w:left="720"/>
        <w:outlineLvl w:val="2"/>
        <w:rPr>
          <w:rFonts w:asciiTheme="minorHAnsi" w:eastAsia="Dotum" w:hAnsiTheme="minorHAnsi" w:cstheme="minorHAnsi"/>
          <w:b/>
          <w:bCs/>
          <w:i/>
          <w:iCs/>
          <w:sz w:val="22"/>
          <w:szCs w:val="22"/>
          <w:lang w:val="en-AU"/>
        </w:rPr>
      </w:pPr>
      <w:r w:rsidRPr="008D0D16">
        <w:rPr>
          <w:rFonts w:asciiTheme="minorHAnsi" w:eastAsia="Dotum" w:hAnsiTheme="minorHAnsi" w:cstheme="minorHAnsi"/>
          <w:b/>
          <w:bCs/>
          <w:i/>
          <w:iCs/>
          <w:sz w:val="22"/>
          <w:szCs w:val="22"/>
          <w:lang w:val="en-AU"/>
        </w:rPr>
        <w:t>Support productive working relationships:</w:t>
      </w:r>
    </w:p>
    <w:p w14:paraId="3A8FCE46" w14:textId="77777777" w:rsidR="009E6007" w:rsidRPr="008D0D16" w:rsidRDefault="009E6007" w:rsidP="009E6007">
      <w:pPr>
        <w:pStyle w:val="ListParagraph"/>
        <w:numPr>
          <w:ilvl w:val="0"/>
          <w:numId w:val="26"/>
        </w:numPr>
        <w:spacing w:before="60"/>
        <w:ind w:left="1434" w:hanging="357"/>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Nurture internal and external relationships</w:t>
      </w:r>
    </w:p>
    <w:p w14:paraId="39E9342A" w14:textId="77777777" w:rsidR="009E6007" w:rsidRPr="008D0D16" w:rsidRDefault="009E6007" w:rsidP="009E6007">
      <w:pPr>
        <w:pStyle w:val="ListParagraph"/>
        <w:numPr>
          <w:ilvl w:val="0"/>
          <w:numId w:val="26"/>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t xml:space="preserve">Listen to, </w:t>
      </w:r>
      <w:proofErr w:type="gramStart"/>
      <w:r w:rsidRPr="008D0D16">
        <w:rPr>
          <w:rFonts w:asciiTheme="minorHAnsi" w:eastAsia="Dotum" w:hAnsiTheme="minorHAnsi" w:cstheme="minorHAnsi"/>
          <w:i/>
          <w:iCs/>
          <w:sz w:val="22"/>
          <w:szCs w:val="22"/>
          <w:lang w:val="en-AU"/>
        </w:rPr>
        <w:t>understand</w:t>
      </w:r>
      <w:proofErr w:type="gramEnd"/>
      <w:r w:rsidRPr="008D0D16">
        <w:rPr>
          <w:rFonts w:asciiTheme="minorHAnsi" w:eastAsia="Dotum" w:hAnsiTheme="minorHAnsi" w:cstheme="minorHAnsi"/>
          <w:i/>
          <w:iCs/>
          <w:sz w:val="22"/>
          <w:szCs w:val="22"/>
          <w:lang w:val="en-AU"/>
        </w:rPr>
        <w:t xml:space="preserve"> and recognise the needs of others</w:t>
      </w:r>
    </w:p>
    <w:p w14:paraId="4282F5D7" w14:textId="77777777" w:rsidR="009E6007" w:rsidRPr="008D0D16" w:rsidRDefault="009E6007" w:rsidP="009E6007">
      <w:pPr>
        <w:pStyle w:val="ListParagraph"/>
        <w:numPr>
          <w:ilvl w:val="0"/>
          <w:numId w:val="26"/>
        </w:numPr>
        <w:spacing w:before="240"/>
        <w:outlineLvl w:val="2"/>
        <w:rPr>
          <w:rFonts w:asciiTheme="minorHAnsi" w:eastAsia="Dotum" w:hAnsiTheme="minorHAnsi" w:cstheme="minorHAnsi"/>
          <w:i/>
          <w:iCs/>
          <w:sz w:val="22"/>
          <w:szCs w:val="22"/>
          <w:lang w:val="en-AU"/>
        </w:rPr>
      </w:pPr>
      <w:r w:rsidRPr="008D0D16">
        <w:rPr>
          <w:rFonts w:asciiTheme="minorHAnsi" w:eastAsia="Dotum" w:hAnsiTheme="minorHAnsi" w:cstheme="minorHAnsi"/>
          <w:i/>
          <w:iCs/>
          <w:sz w:val="22"/>
          <w:szCs w:val="22"/>
          <w:lang w:val="en-AU"/>
        </w:rPr>
        <w:lastRenderedPageBreak/>
        <w:t>Value individual differences and diversity</w:t>
      </w:r>
    </w:p>
    <w:p w14:paraId="351E16FE" w14:textId="77777777" w:rsidR="009E6007" w:rsidRPr="00F37979" w:rsidRDefault="009E6007" w:rsidP="009E6007">
      <w:pPr>
        <w:pStyle w:val="ListParagraph"/>
        <w:numPr>
          <w:ilvl w:val="0"/>
          <w:numId w:val="26"/>
        </w:numPr>
        <w:spacing w:before="240"/>
        <w:outlineLvl w:val="2"/>
        <w:rPr>
          <w:rFonts w:asciiTheme="minorHAnsi" w:eastAsia="Dotum" w:hAnsiTheme="minorHAnsi" w:cstheme="minorHAnsi"/>
          <w:sz w:val="22"/>
          <w:szCs w:val="22"/>
          <w:lang w:val="en-AU"/>
        </w:rPr>
      </w:pPr>
      <w:r w:rsidRPr="008D0D16">
        <w:rPr>
          <w:rFonts w:asciiTheme="minorHAnsi" w:eastAsia="Dotum" w:hAnsiTheme="minorHAnsi" w:cstheme="minorHAnsi"/>
          <w:i/>
          <w:iCs/>
          <w:sz w:val="22"/>
          <w:szCs w:val="22"/>
          <w:lang w:val="en-AU"/>
        </w:rPr>
        <w:t>Share learning and supporting others</w:t>
      </w:r>
      <w:r w:rsidRPr="008D0D16">
        <w:rPr>
          <w:rFonts w:asciiTheme="minorHAnsi" w:eastAsia="Dotum" w:hAnsiTheme="minorHAnsi" w:cstheme="minorHAnsi"/>
          <w:b/>
          <w:i/>
          <w:iCs/>
          <w:sz w:val="22"/>
          <w:szCs w:val="22"/>
          <w:lang w:val="en-AU"/>
        </w:rPr>
        <w:br/>
      </w:r>
    </w:p>
    <w:p w14:paraId="0FDE88D5" w14:textId="05A32279" w:rsidR="000C2886" w:rsidRPr="00300BF3" w:rsidRDefault="000C2886" w:rsidP="00300BF3">
      <w:pPr>
        <w:pStyle w:val="ListParagraph"/>
        <w:numPr>
          <w:ilvl w:val="0"/>
          <w:numId w:val="27"/>
        </w:numPr>
        <w:spacing w:before="240" w:after="240"/>
        <w:jc w:val="both"/>
        <w:outlineLvl w:val="2"/>
        <w:rPr>
          <w:rFonts w:asciiTheme="minorHAnsi" w:eastAsia="Dotum" w:hAnsiTheme="minorHAnsi" w:cs="Calibri"/>
          <w:b/>
          <w:iCs/>
          <w:sz w:val="22"/>
          <w:szCs w:val="22"/>
        </w:rPr>
      </w:pPr>
      <w:r w:rsidRPr="00300BF3">
        <w:rPr>
          <w:rFonts w:asciiTheme="minorHAnsi" w:eastAsia="Dotum" w:hAnsiTheme="minorHAnsi" w:cs="Calibri"/>
          <w:b/>
          <w:iCs/>
          <w:sz w:val="22"/>
          <w:szCs w:val="22"/>
        </w:rPr>
        <w:t xml:space="preserve">Your experience in performing the duties of the position as described. We want to hear about your knowledge, </w:t>
      </w:r>
      <w:proofErr w:type="gramStart"/>
      <w:r w:rsidRPr="00300BF3">
        <w:rPr>
          <w:rFonts w:asciiTheme="minorHAnsi" w:eastAsia="Dotum" w:hAnsiTheme="minorHAnsi" w:cs="Calibri"/>
          <w:b/>
          <w:iCs/>
          <w:sz w:val="22"/>
          <w:szCs w:val="22"/>
        </w:rPr>
        <w:t>skills</w:t>
      </w:r>
      <w:proofErr w:type="gramEnd"/>
      <w:r w:rsidRPr="00300BF3">
        <w:rPr>
          <w:rFonts w:asciiTheme="minorHAnsi" w:eastAsia="Dotum" w:hAnsiTheme="minorHAnsi" w:cs="Calibri"/>
          <w:b/>
          <w:iCs/>
          <w:sz w:val="22"/>
          <w:szCs w:val="22"/>
        </w:rPr>
        <w:t xml:space="preserve"> and experience relevant to the duties outlined above. </w:t>
      </w:r>
    </w:p>
    <w:p w14:paraId="5E64D89A" w14:textId="673402E2" w:rsidR="009E6007" w:rsidRPr="00992710" w:rsidRDefault="009E6007" w:rsidP="00300BF3">
      <w:pPr>
        <w:pStyle w:val="ListParagraph"/>
        <w:spacing w:before="240"/>
        <w:outlineLvl w:val="2"/>
        <w:rPr>
          <w:rFonts w:asciiTheme="minorHAnsi" w:eastAsia="Dotum" w:hAnsiTheme="minorHAnsi" w:cstheme="minorHAnsi"/>
          <w:iCs/>
          <w:sz w:val="22"/>
          <w:szCs w:val="22"/>
          <w:lang w:val="en-AU"/>
        </w:rPr>
      </w:pPr>
    </w:p>
    <w:p w14:paraId="061F9548" w14:textId="77777777" w:rsidR="009E6007" w:rsidRPr="000779DC" w:rsidRDefault="009E6007" w:rsidP="009E6007">
      <w:pPr>
        <w:pStyle w:val="ListParagraph"/>
        <w:numPr>
          <w:ilvl w:val="0"/>
          <w:numId w:val="27"/>
        </w:numPr>
        <w:spacing w:before="240"/>
        <w:outlineLvl w:val="2"/>
        <w:rPr>
          <w:rFonts w:asciiTheme="minorHAnsi" w:eastAsia="Dotum" w:hAnsiTheme="minorHAnsi" w:cstheme="minorHAnsi"/>
          <w:iCs/>
          <w:sz w:val="22"/>
          <w:szCs w:val="22"/>
          <w:lang w:val="en-AU"/>
        </w:rPr>
      </w:pPr>
      <w:r w:rsidRPr="000779DC">
        <w:rPr>
          <w:rFonts w:asciiTheme="minorHAnsi" w:eastAsia="Dotum" w:hAnsiTheme="minorHAnsi" w:cstheme="minorHAnsi"/>
          <w:b/>
          <w:iCs/>
          <w:sz w:val="22"/>
          <w:szCs w:val="22"/>
          <w:lang w:val="en-AU"/>
        </w:rPr>
        <w:t xml:space="preserve">Your potential to make a positive contribution to the immediate work team and the NBA </w:t>
      </w:r>
      <w:r w:rsidRPr="000779DC">
        <w:rPr>
          <w:rFonts w:asciiTheme="minorHAnsi" w:eastAsia="Dotum" w:hAnsiTheme="minorHAnsi" w:cstheme="minorHAnsi"/>
          <w:b/>
          <w:iCs/>
          <w:sz w:val="22"/>
          <w:szCs w:val="22"/>
          <w:lang w:val="en-AU"/>
        </w:rPr>
        <w:br/>
        <w:t>as a whole.</w:t>
      </w:r>
    </w:p>
    <w:p w14:paraId="04AE9233" w14:textId="77777777" w:rsidR="009E6007" w:rsidRPr="00F37979" w:rsidRDefault="009E6007" w:rsidP="009E6007">
      <w:pPr>
        <w:spacing w:before="120"/>
        <w:jc w:val="both"/>
        <w:outlineLvl w:val="2"/>
        <w:rPr>
          <w:rFonts w:asciiTheme="minorHAnsi" w:eastAsia="Dotum" w:hAnsiTheme="minorHAnsi" w:cstheme="minorHAnsi"/>
          <w:b/>
          <w:color w:val="C60C30"/>
          <w:sz w:val="28"/>
          <w:szCs w:val="28"/>
          <w:lang w:val="en-AU"/>
        </w:rPr>
      </w:pPr>
      <w:r w:rsidRPr="00F37979">
        <w:rPr>
          <w:rFonts w:asciiTheme="minorHAnsi" w:eastAsia="Dotum" w:hAnsiTheme="minorHAnsi" w:cstheme="minorHAnsi"/>
          <w:b/>
          <w:color w:val="C60C30"/>
          <w:sz w:val="28"/>
          <w:szCs w:val="28"/>
          <w:lang w:val="en-AU"/>
        </w:rPr>
        <w:t>Additional Information</w:t>
      </w:r>
    </w:p>
    <w:p w14:paraId="382B53FE" w14:textId="77777777" w:rsidR="009E6007" w:rsidRDefault="009E6007" w:rsidP="009E6007">
      <w:pPr>
        <w:spacing w:before="12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These are Designated Security Assessed Positions (DSAP) at Baseline Level. The successful applicants must be Australian Citizens capable of obtaining and maintaining a security clearance at this level. A loss of security clearance may result in termination of employment. </w:t>
      </w:r>
    </w:p>
    <w:p w14:paraId="71420A37" w14:textId="77777777" w:rsidR="009E6007" w:rsidRDefault="009E6007" w:rsidP="009E6007">
      <w:pPr>
        <w:spacing w:before="12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0D8EE31C" w14:textId="5E6E4157" w:rsidR="009E6007" w:rsidRDefault="009E6007" w:rsidP="009E6007">
      <w:pPr>
        <w:spacing w:before="120"/>
        <w:outlineLvl w:val="2"/>
        <w:rPr>
          <w:rFonts w:asciiTheme="minorHAnsi" w:eastAsia="Dotum" w:hAnsiTheme="minorHAnsi" w:cs="Calibri"/>
          <w:sz w:val="22"/>
          <w:szCs w:val="22"/>
          <w:lang w:val="en-AU"/>
        </w:rPr>
      </w:pPr>
      <w:bookmarkStart w:id="7" w:name="_Hlk73526913"/>
      <w:r>
        <w:rPr>
          <w:rFonts w:asciiTheme="minorHAnsi" w:eastAsia="Dotum" w:hAnsiTheme="minorHAnsi" w:cs="Calibri"/>
          <w:sz w:val="22"/>
          <w:szCs w:val="22"/>
          <w:lang w:val="en-AU"/>
        </w:rPr>
        <w:t xml:space="preserve">A merit pool of suitable applicants </w:t>
      </w:r>
      <w:r w:rsidR="00814089">
        <w:rPr>
          <w:rFonts w:asciiTheme="minorHAnsi" w:eastAsia="Dotum" w:hAnsiTheme="minorHAnsi" w:cs="Calibri"/>
          <w:sz w:val="22"/>
          <w:szCs w:val="22"/>
          <w:lang w:val="en-AU"/>
        </w:rPr>
        <w:t xml:space="preserve">may </w:t>
      </w:r>
      <w:r>
        <w:rPr>
          <w:rFonts w:asciiTheme="minorHAnsi" w:eastAsia="Dotum" w:hAnsiTheme="minorHAnsi" w:cs="Calibri"/>
          <w:sz w:val="22"/>
          <w:szCs w:val="22"/>
          <w:lang w:val="en-AU"/>
        </w:rPr>
        <w:t xml:space="preserve">be created which may be used to fill ongoing vacancies of similar roles should they become available within 18 months from the day this vacancy was advertised in the APS Employment Gazette.  </w:t>
      </w:r>
      <w:bookmarkEnd w:id="7"/>
    </w:p>
    <w:p w14:paraId="3DAB57DA" w14:textId="77777777" w:rsidR="009E6007" w:rsidRDefault="009E6007" w:rsidP="009E6007">
      <w:pPr>
        <w:spacing w:before="120"/>
        <w:jc w:val="both"/>
        <w:outlineLvl w:val="2"/>
        <w:rPr>
          <w:rFonts w:asciiTheme="minorHAnsi" w:eastAsia="Dotum" w:hAnsiTheme="minorHAnsi" w:cstheme="minorHAnsi"/>
          <w:sz w:val="22"/>
          <w:szCs w:val="22"/>
        </w:rPr>
      </w:pPr>
      <w:r>
        <w:rPr>
          <w:rFonts w:asciiTheme="minorHAnsi" w:eastAsia="Dotum" w:hAnsiTheme="minorHAnsi" w:cstheme="minorHAnsi"/>
          <w:b/>
          <w:color w:val="C60C30"/>
          <w:sz w:val="28"/>
          <w:szCs w:val="28"/>
          <w:lang w:val="en-AU"/>
        </w:rPr>
        <w:t xml:space="preserve">To Apply </w:t>
      </w:r>
    </w:p>
    <w:p w14:paraId="71562640" w14:textId="77777777" w:rsidR="009E6007" w:rsidRDefault="009E6007" w:rsidP="009E6007">
      <w:pPr>
        <w:spacing w:before="120"/>
        <w:rPr>
          <w:rFonts w:asciiTheme="minorHAnsi" w:eastAsia="Dotum" w:hAnsiTheme="minorHAnsi" w:cstheme="minorHAnsi"/>
          <w:sz w:val="22"/>
          <w:szCs w:val="22"/>
          <w:lang w:val="en-AU"/>
        </w:rPr>
      </w:pPr>
      <w:r>
        <w:rPr>
          <w:rFonts w:asciiTheme="minorHAnsi" w:eastAsia="Dotum" w:hAnsiTheme="minorHAnsi" w:cstheme="minorHAnsi"/>
          <w:sz w:val="22"/>
          <w:szCs w:val="22"/>
        </w:rPr>
        <w:t xml:space="preserve">Applicants are required to submit a cover letter, CV and complete an </w:t>
      </w:r>
      <w:hyperlink r:id="rId9" w:history="1">
        <w:r>
          <w:rPr>
            <w:rStyle w:val="Hyperlink"/>
            <w:rFonts w:asciiTheme="minorHAnsi" w:eastAsia="Dotum" w:hAnsiTheme="minorHAnsi" w:cstheme="minorHAnsi"/>
            <w:sz w:val="22"/>
            <w:szCs w:val="22"/>
          </w:rPr>
          <w:t>NBA Cover Sheet</w:t>
        </w:r>
      </w:hyperlink>
      <w:r>
        <w:rPr>
          <w:rFonts w:asciiTheme="minorHAnsi" w:eastAsia="Dotum" w:hAnsiTheme="minorHAnsi" w:cstheme="minorHAnsi"/>
          <w:sz w:val="22"/>
          <w:szCs w:val="22"/>
        </w:rPr>
        <w:t xml:space="preserve"> to </w:t>
      </w:r>
      <w:hyperlink r:id="rId10" w:history="1">
        <w:r w:rsidRPr="00BE66B8">
          <w:rPr>
            <w:rStyle w:val="Hyperlink"/>
            <w:rFonts w:asciiTheme="minorHAnsi" w:eastAsia="Dotum" w:hAnsiTheme="minorHAnsi" w:cstheme="minorHAnsi"/>
            <w:sz w:val="22"/>
            <w:szCs w:val="22"/>
          </w:rPr>
          <w:t>NBArecruitment@blood.gov.au</w:t>
        </w:r>
      </w:hyperlink>
      <w:r>
        <w:rPr>
          <w:rFonts w:asciiTheme="minorHAnsi" w:eastAsia="Dotum" w:hAnsiTheme="minorHAnsi" w:cstheme="minorHAnsi"/>
          <w:sz w:val="22"/>
          <w:szCs w:val="22"/>
        </w:rPr>
        <w:t xml:space="preserve">. </w:t>
      </w:r>
    </w:p>
    <w:p w14:paraId="51DD9055" w14:textId="5DB89DD0" w:rsidR="008D237F" w:rsidRPr="00807727" w:rsidRDefault="009E6007" w:rsidP="00992710">
      <w:pPr>
        <w:spacing w:before="120"/>
        <w:rPr>
          <w:rFonts w:asciiTheme="minorHAnsi" w:eastAsia="Dotum" w:hAnsiTheme="minorHAnsi" w:cstheme="minorHAnsi"/>
          <w:sz w:val="22"/>
          <w:szCs w:val="22"/>
        </w:rPr>
      </w:pPr>
      <w:r>
        <w:rPr>
          <w:rFonts w:asciiTheme="minorHAnsi" w:eastAsia="Dotum" w:hAnsiTheme="minorHAnsi" w:cstheme="minorHAnsi"/>
          <w:sz w:val="22"/>
          <w:szCs w:val="22"/>
        </w:rPr>
        <w:t xml:space="preserve">If you have any enquiries about this vacancy, please contact </w:t>
      </w:r>
      <w:r w:rsidR="005C3BE7">
        <w:rPr>
          <w:rFonts w:asciiTheme="minorHAnsi" w:eastAsia="Dotum" w:hAnsiTheme="minorHAnsi" w:cstheme="minorHAnsi"/>
          <w:sz w:val="22"/>
          <w:szCs w:val="22"/>
        </w:rPr>
        <w:t xml:space="preserve">Michael Goeldner </w:t>
      </w:r>
      <w:r w:rsidR="008D237F" w:rsidRPr="00807727">
        <w:rPr>
          <w:rFonts w:asciiTheme="minorHAnsi" w:eastAsia="Dotum" w:hAnsiTheme="minorHAnsi" w:cstheme="minorHAnsi"/>
          <w:sz w:val="22"/>
          <w:szCs w:val="22"/>
        </w:rPr>
        <w:t>on 02 6151 50</w:t>
      </w:r>
      <w:r w:rsidR="005C3BE7">
        <w:rPr>
          <w:rFonts w:asciiTheme="minorHAnsi" w:eastAsia="Dotum" w:hAnsiTheme="minorHAnsi" w:cstheme="minorHAnsi"/>
          <w:sz w:val="22"/>
          <w:szCs w:val="22"/>
        </w:rPr>
        <w:t>09</w:t>
      </w:r>
      <w:r w:rsidR="008D237F" w:rsidRPr="00807727">
        <w:rPr>
          <w:rFonts w:asciiTheme="minorHAnsi" w:eastAsia="Dotum" w:hAnsiTheme="minorHAnsi" w:cstheme="minorHAnsi"/>
          <w:sz w:val="22"/>
          <w:szCs w:val="22"/>
        </w:rPr>
        <w:t xml:space="preserve"> or</w:t>
      </w:r>
      <w:r w:rsidR="008D237F">
        <w:rPr>
          <w:rFonts w:asciiTheme="minorHAnsi" w:hAnsiTheme="minorHAnsi" w:cstheme="minorHAnsi"/>
          <w:sz w:val="22"/>
          <w:szCs w:val="22"/>
        </w:rPr>
        <w:t xml:space="preserve"> </w:t>
      </w:r>
      <w:hyperlink r:id="rId11" w:history="1">
        <w:r w:rsidR="00CD0F00" w:rsidRPr="00D40AB5">
          <w:rPr>
            <w:rStyle w:val="Hyperlink"/>
            <w:rFonts w:asciiTheme="minorHAnsi" w:hAnsiTheme="minorHAnsi" w:cstheme="minorHAnsi"/>
            <w:sz w:val="22"/>
            <w:szCs w:val="22"/>
          </w:rPr>
          <w:t>Michael.Goeldner@blood.gov.au</w:t>
        </w:r>
      </w:hyperlink>
      <w:r w:rsidR="008D237F" w:rsidRPr="00807727">
        <w:rPr>
          <w:rFonts w:asciiTheme="minorHAnsi" w:eastAsia="Dotum" w:hAnsiTheme="minorHAnsi" w:cstheme="minorHAnsi"/>
          <w:sz w:val="22"/>
          <w:szCs w:val="22"/>
        </w:rPr>
        <w:t xml:space="preserve">. </w:t>
      </w:r>
    </w:p>
    <w:p w14:paraId="2E0869FA" w14:textId="3BF6FB19" w:rsidR="009E6007" w:rsidRDefault="009E6007" w:rsidP="007314F1">
      <w:pPr>
        <w:pStyle w:val="BodyText"/>
        <w:tabs>
          <w:tab w:val="clear" w:pos="1560"/>
        </w:tabs>
        <w:ind w:right="-51"/>
        <w:rPr>
          <w:rFonts w:asciiTheme="minorHAnsi" w:hAnsiTheme="minorHAnsi" w:cstheme="minorHAnsi"/>
          <w:sz w:val="22"/>
        </w:rPr>
      </w:pPr>
    </w:p>
    <w:bookmarkEnd w:id="5"/>
    <w:bookmarkEnd w:id="6"/>
    <w:p w14:paraId="0BF2F1D8" w14:textId="03E5D8FD" w:rsidR="00877D0F" w:rsidRPr="001C0928" w:rsidRDefault="00877D0F" w:rsidP="001C0928">
      <w:pPr>
        <w:spacing w:after="200" w:line="240" w:lineRule="atLeast"/>
        <w:ind w:right="-51"/>
        <w:rPr>
          <w:rFonts w:asciiTheme="minorHAnsi" w:hAnsiTheme="minorHAnsi" w:cstheme="minorHAnsi"/>
          <w:sz w:val="22"/>
          <w:szCs w:val="22"/>
        </w:rPr>
      </w:pPr>
    </w:p>
    <w:sectPr w:rsidR="00877D0F" w:rsidRPr="001C0928" w:rsidSect="00AE729A">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B62A" w14:textId="77777777" w:rsidR="001D6C29" w:rsidRDefault="001D6C29" w:rsidP="00856708">
      <w:r>
        <w:separator/>
      </w:r>
    </w:p>
  </w:endnote>
  <w:endnote w:type="continuationSeparator" w:id="0">
    <w:p w14:paraId="5C7C1987" w14:textId="77777777" w:rsidR="001D6C29" w:rsidRDefault="001D6C29"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BBF8" w14:textId="77777777" w:rsidR="00D40877" w:rsidRDefault="00D4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8A4" w14:textId="77777777" w:rsidR="00EC769B" w:rsidRPr="00856708" w:rsidRDefault="00EC769B" w:rsidP="00856708">
    <w:pPr>
      <w:pStyle w:val="Footer"/>
      <w:tabs>
        <w:tab w:val="clear" w:pos="9026"/>
        <w:tab w:val="right" w:pos="9356"/>
      </w:tabs>
    </w:pPr>
    <w:r w:rsidRPr="00856708">
      <w:t>National Blood Authority</w:t>
    </w:r>
    <w:r w:rsidRPr="00856708">
      <w:tab/>
    </w:r>
    <w:r w:rsidRPr="00856708">
      <w:tab/>
      <w:t xml:space="preserve">pg. </w:t>
    </w:r>
    <w:r w:rsidRPr="00856708">
      <w:fldChar w:fldCharType="begin"/>
    </w:r>
    <w:r w:rsidRPr="00856708">
      <w:instrText xml:space="preserve"> PAGE    \* MERGEFORMAT </w:instrText>
    </w:r>
    <w:r w:rsidRPr="00856708">
      <w:fldChar w:fldCharType="separate"/>
    </w:r>
    <w:r w:rsidR="00D25E5A">
      <w:rPr>
        <w:noProof/>
      </w:rPr>
      <w:t>2</w:t>
    </w:r>
    <w:r w:rsidRPr="008567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3BBE" w14:textId="77777777" w:rsidR="00D40877" w:rsidRDefault="00D4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C322" w14:textId="77777777" w:rsidR="001D6C29" w:rsidRDefault="001D6C29" w:rsidP="00856708">
      <w:r>
        <w:separator/>
      </w:r>
    </w:p>
  </w:footnote>
  <w:footnote w:type="continuationSeparator" w:id="0">
    <w:p w14:paraId="04512B5F" w14:textId="77777777" w:rsidR="001D6C29" w:rsidRDefault="001D6C29"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6355" w14:textId="39289B9A" w:rsidR="00D40877" w:rsidRDefault="00D40877">
    <w:pPr>
      <w:pStyle w:val="Header"/>
    </w:pPr>
    <w:r>
      <w:rPr>
        <w:noProof/>
      </w:rPr>
      <mc:AlternateContent>
        <mc:Choice Requires="wps">
          <w:drawing>
            <wp:anchor distT="0" distB="0" distL="0" distR="0" simplePos="0" relativeHeight="251660288" behindDoc="0" locked="0" layoutInCell="1" allowOverlap="1" wp14:anchorId="65E62A6D" wp14:editId="7C99C424">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CBB1DA" w14:textId="7172B064" w:rsidR="00D40877" w:rsidRPr="00D40877" w:rsidRDefault="00D40877">
                          <w:pPr>
                            <w:rPr>
                              <w:rFonts w:ascii="Calibri" w:eastAsia="Calibri" w:hAnsi="Calibri" w:cs="Calibri"/>
                              <w:color w:val="FF0000"/>
                              <w:sz w:val="24"/>
                              <w:szCs w:val="24"/>
                            </w:rPr>
                          </w:pPr>
                          <w:r w:rsidRPr="00D40877">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E62A6D"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0CBB1DA" w14:textId="7172B064" w:rsidR="00D40877" w:rsidRPr="00D40877" w:rsidRDefault="00D40877">
                    <w:pPr>
                      <w:rPr>
                        <w:rFonts w:ascii="Calibri" w:eastAsia="Calibri" w:hAnsi="Calibri" w:cs="Calibri"/>
                        <w:color w:val="FF0000"/>
                        <w:sz w:val="24"/>
                        <w:szCs w:val="24"/>
                      </w:rPr>
                    </w:pPr>
                    <w:r w:rsidRPr="00D40877">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5C0E" w14:textId="43302586" w:rsidR="00D40877" w:rsidRDefault="00D40877">
    <w:pPr>
      <w:pStyle w:val="Header"/>
    </w:pPr>
    <w:r>
      <w:rPr>
        <w:noProof/>
      </w:rPr>
      <mc:AlternateContent>
        <mc:Choice Requires="wps">
          <w:drawing>
            <wp:anchor distT="0" distB="0" distL="0" distR="0" simplePos="0" relativeHeight="251661312" behindDoc="0" locked="0" layoutInCell="1" allowOverlap="1" wp14:anchorId="291C54A8" wp14:editId="3C355DDB">
              <wp:simplePos x="914400" y="453224"/>
              <wp:positionH relativeFrom="column">
                <wp:align>center</wp:align>
              </wp:positionH>
              <wp:positionV relativeFrom="paragraph">
                <wp:posOffset>635</wp:posOffset>
              </wp:positionV>
              <wp:extent cx="443865" cy="443865"/>
              <wp:effectExtent l="0" t="0" r="635" b="444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C093CB" w14:textId="04F2D0DB" w:rsidR="00D40877" w:rsidRPr="00D40877" w:rsidRDefault="00D40877">
                          <w:pPr>
                            <w:rPr>
                              <w:rFonts w:ascii="Calibri" w:eastAsia="Calibri" w:hAnsi="Calibri" w:cs="Calibri"/>
                              <w:color w:val="FF0000"/>
                              <w:sz w:val="24"/>
                              <w:szCs w:val="24"/>
                            </w:rPr>
                          </w:pPr>
                          <w:r w:rsidRPr="00D40877">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1C54A8"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66C093CB" w14:textId="04F2D0DB" w:rsidR="00D40877" w:rsidRPr="00D40877" w:rsidRDefault="00D40877">
                    <w:pPr>
                      <w:rPr>
                        <w:rFonts w:ascii="Calibri" w:eastAsia="Calibri" w:hAnsi="Calibri" w:cs="Calibri"/>
                        <w:color w:val="FF0000"/>
                        <w:sz w:val="24"/>
                        <w:szCs w:val="24"/>
                      </w:rPr>
                    </w:pPr>
                    <w:r w:rsidRPr="00D40877">
                      <w:rPr>
                        <w:rFonts w:ascii="Calibri" w:eastAsia="Calibri" w:hAnsi="Calibri" w:cs="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FB87" w14:textId="736160F8" w:rsidR="00EC769B" w:rsidRDefault="00D40877">
    <w:pPr>
      <w:pStyle w:val="Header"/>
    </w:pPr>
    <w:r>
      <w:rPr>
        <w:noProof/>
        <w:lang w:val="en-AU" w:eastAsia="en-AU"/>
      </w:rPr>
      <mc:AlternateContent>
        <mc:Choice Requires="wps">
          <w:drawing>
            <wp:anchor distT="0" distB="0" distL="0" distR="0" simplePos="0" relativeHeight="251659264" behindDoc="0" locked="0" layoutInCell="1" allowOverlap="1" wp14:anchorId="79D1F7EF" wp14:editId="7232B258">
              <wp:simplePos x="915035" y="450850"/>
              <wp:positionH relativeFrom="column">
                <wp:align>center</wp:align>
              </wp:positionH>
              <wp:positionV relativeFrom="paragraph">
                <wp:posOffset>635</wp:posOffset>
              </wp:positionV>
              <wp:extent cx="443865" cy="443865"/>
              <wp:effectExtent l="0" t="0" r="635" b="44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7DC110" w14:textId="436437A3" w:rsidR="00D40877" w:rsidRPr="00D40877" w:rsidRDefault="00D40877">
                          <w:pPr>
                            <w:rPr>
                              <w:rFonts w:ascii="Calibri" w:eastAsia="Calibri" w:hAnsi="Calibri" w:cs="Calibri"/>
                              <w:color w:val="FF0000"/>
                              <w:sz w:val="24"/>
                              <w:szCs w:val="24"/>
                            </w:rPr>
                          </w:pPr>
                          <w:r w:rsidRPr="00D40877">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D1F7EF"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107DC110" w14:textId="436437A3" w:rsidR="00D40877" w:rsidRPr="00D40877" w:rsidRDefault="00D40877">
                    <w:pPr>
                      <w:rPr>
                        <w:rFonts w:ascii="Calibri" w:eastAsia="Calibri" w:hAnsi="Calibri" w:cs="Calibri"/>
                        <w:color w:val="FF0000"/>
                        <w:sz w:val="24"/>
                        <w:szCs w:val="24"/>
                      </w:rPr>
                    </w:pPr>
                    <w:r w:rsidRPr="00D40877">
                      <w:rPr>
                        <w:rFonts w:ascii="Calibri" w:eastAsia="Calibri" w:hAnsi="Calibri" w:cs="Calibri"/>
                        <w:color w:val="FF0000"/>
                        <w:sz w:val="24"/>
                        <w:szCs w:val="24"/>
                      </w:rPr>
                      <w:t>OFFICIAL</w:t>
                    </w:r>
                  </w:p>
                </w:txbxContent>
              </v:textbox>
              <w10:wrap type="square"/>
            </v:shape>
          </w:pict>
        </mc:Fallback>
      </mc:AlternateContent>
    </w:r>
    <w:r w:rsidR="00EC769B">
      <w:rPr>
        <w:noProof/>
        <w:lang w:val="en-AU" w:eastAsia="en-AU"/>
      </w:rPr>
      <w:drawing>
        <wp:anchor distT="0" distB="0" distL="114300" distR="114300" simplePos="0" relativeHeight="251658240" behindDoc="1" locked="0" layoutInCell="1" allowOverlap="1" wp14:anchorId="38466A28" wp14:editId="006356C7">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E9C"/>
    <w:multiLevelType w:val="hybridMultilevel"/>
    <w:tmpl w:val="442E01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04124B"/>
    <w:multiLevelType w:val="multilevel"/>
    <w:tmpl w:val="F9C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754A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5754C99"/>
    <w:multiLevelType w:val="hybridMultilevel"/>
    <w:tmpl w:val="7B0884DC"/>
    <w:lvl w:ilvl="0" w:tplc="0C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15:restartNumberingAfterBreak="0">
    <w:nsid w:val="179850FA"/>
    <w:multiLevelType w:val="hybridMultilevel"/>
    <w:tmpl w:val="7826BC5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6316E31"/>
    <w:multiLevelType w:val="hybridMultilevel"/>
    <w:tmpl w:val="22DE0756"/>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820B2"/>
    <w:multiLevelType w:val="multilevel"/>
    <w:tmpl w:val="EFA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EF2297"/>
    <w:multiLevelType w:val="multilevel"/>
    <w:tmpl w:val="639C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95E30"/>
    <w:multiLevelType w:val="hybridMultilevel"/>
    <w:tmpl w:val="3C5C192C"/>
    <w:lvl w:ilvl="0" w:tplc="D49AB12C">
      <w:start w:val="1"/>
      <w:numFmt w:val="bullet"/>
      <w:lvlText w:val="&gt;"/>
      <w:lvlJc w:val="left"/>
      <w:pPr>
        <w:ind w:left="360" w:hanging="360"/>
      </w:pPr>
      <w:rPr>
        <w:rFonts w:ascii="Calibri" w:hAnsi="Calibri" w:hint="default"/>
        <w:b/>
        <w:i w:val="0"/>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624B39"/>
    <w:multiLevelType w:val="hybridMultilevel"/>
    <w:tmpl w:val="3BEC5ED2"/>
    <w:lvl w:ilvl="0" w:tplc="D49AB12C">
      <w:start w:val="1"/>
      <w:numFmt w:val="bullet"/>
      <w:lvlText w:val="&gt;"/>
      <w:lvlJc w:val="left"/>
      <w:pPr>
        <w:ind w:left="360" w:hanging="360"/>
      </w:pPr>
      <w:rPr>
        <w:rFonts w:ascii="Calibri" w:hAnsi="Calibri" w:hint="default"/>
        <w:b/>
        <w:i w:val="0"/>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4880901"/>
    <w:multiLevelType w:val="hybridMultilevel"/>
    <w:tmpl w:val="46442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810551"/>
    <w:multiLevelType w:val="hybridMultilevel"/>
    <w:tmpl w:val="3142197A"/>
    <w:lvl w:ilvl="0" w:tplc="BF8A8868">
      <w:start w:val="1"/>
      <w:numFmt w:val="decimal"/>
      <w:lvlText w:val="%1."/>
      <w:lvlJc w:val="left"/>
      <w:pPr>
        <w:ind w:left="720" w:hanging="360"/>
      </w:pPr>
      <w:rPr>
        <w:rFonts w:hint="default"/>
        <w:b/>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E3674E"/>
    <w:multiLevelType w:val="multilevel"/>
    <w:tmpl w:val="BB7AA7D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0941B8"/>
    <w:multiLevelType w:val="multilevel"/>
    <w:tmpl w:val="F78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290D2E"/>
    <w:multiLevelType w:val="hybridMultilevel"/>
    <w:tmpl w:val="9A96EDE2"/>
    <w:lvl w:ilvl="0" w:tplc="0C09000F">
      <w:start w:val="1"/>
      <w:numFmt w:val="decimal"/>
      <w:lvlText w:val="%1."/>
      <w:lvlJc w:val="left"/>
      <w:pPr>
        <w:tabs>
          <w:tab w:val="num" w:pos="360"/>
        </w:tabs>
        <w:ind w:left="360" w:hanging="360"/>
      </w:pPr>
      <w:rPr>
        <w:rFonts w:hint="default"/>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CA1B26"/>
    <w:multiLevelType w:val="hybridMultilevel"/>
    <w:tmpl w:val="8F7C24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7415956"/>
    <w:multiLevelType w:val="hybridMultilevel"/>
    <w:tmpl w:val="F51AA65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F7C0D3A"/>
    <w:multiLevelType w:val="hybridMultilevel"/>
    <w:tmpl w:val="4AFAD5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0C96C13"/>
    <w:multiLevelType w:val="hybridMultilevel"/>
    <w:tmpl w:val="F7D09AFE"/>
    <w:lvl w:ilvl="0" w:tplc="A8FC4358">
      <w:numFmt w:val="bullet"/>
      <w:lvlText w:val=""/>
      <w:lvlJc w:val="left"/>
      <w:pPr>
        <w:ind w:left="720" w:hanging="360"/>
      </w:pPr>
      <w:rPr>
        <w:rFonts w:ascii="Symbol" w:eastAsia="Dotum"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876D5E"/>
    <w:multiLevelType w:val="hybridMultilevel"/>
    <w:tmpl w:val="0FFA3D36"/>
    <w:lvl w:ilvl="0" w:tplc="D1EE523E">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0"/>
        </w:tabs>
        <w:ind w:left="0" w:hanging="360"/>
      </w:pPr>
      <w:rPr>
        <w:rFonts w:ascii="Courier New" w:hAnsi="Courier New" w:cs="Courier New" w:hint="default"/>
      </w:rPr>
    </w:lvl>
    <w:lvl w:ilvl="2" w:tplc="0C090005">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6023597C"/>
    <w:multiLevelType w:val="hybridMultilevel"/>
    <w:tmpl w:val="4A10A424"/>
    <w:lvl w:ilvl="0" w:tplc="3348A3E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1F83D8C"/>
    <w:multiLevelType w:val="hybridMultilevel"/>
    <w:tmpl w:val="CCCC3A8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685A0E1A"/>
    <w:multiLevelType w:val="hybridMultilevel"/>
    <w:tmpl w:val="647C6098"/>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D5590"/>
    <w:multiLevelType w:val="hybridMultilevel"/>
    <w:tmpl w:val="56BCD0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1FA5A65"/>
    <w:multiLevelType w:val="hybridMultilevel"/>
    <w:tmpl w:val="347E2A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6AF661E"/>
    <w:multiLevelType w:val="hybridMultilevel"/>
    <w:tmpl w:val="9F5C3600"/>
    <w:lvl w:ilvl="0" w:tplc="D49AB12C">
      <w:start w:val="1"/>
      <w:numFmt w:val="bullet"/>
      <w:lvlText w:val="&gt;"/>
      <w:lvlJc w:val="left"/>
      <w:pPr>
        <w:tabs>
          <w:tab w:val="num" w:pos="360"/>
        </w:tabs>
        <w:ind w:left="360" w:hanging="360"/>
      </w:pPr>
      <w:rPr>
        <w:rFonts w:ascii="Calibri" w:hAnsi="Calibri" w:hint="default"/>
        <w:b/>
        <w:i w:val="0"/>
        <w:color w:val="000000" w:themeColor="text1"/>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C9F3EB2"/>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22"/>
  </w:num>
  <w:num w:numId="4">
    <w:abstractNumId w:val="2"/>
  </w:num>
  <w:num w:numId="5">
    <w:abstractNumId w:val="24"/>
  </w:num>
  <w:num w:numId="6">
    <w:abstractNumId w:val="33"/>
  </w:num>
  <w:num w:numId="7">
    <w:abstractNumId w:val="17"/>
  </w:num>
  <w:num w:numId="8">
    <w:abstractNumId w:val="26"/>
  </w:num>
  <w:num w:numId="9">
    <w:abstractNumId w:val="8"/>
  </w:num>
  <w:num w:numId="10">
    <w:abstractNumId w:val="14"/>
  </w:num>
  <w:num w:numId="11">
    <w:abstractNumId w:val="1"/>
  </w:num>
  <w:num w:numId="12">
    <w:abstractNumId w:val="31"/>
  </w:num>
  <w:num w:numId="13">
    <w:abstractNumId w:val="0"/>
  </w:num>
  <w:num w:numId="14">
    <w:abstractNumId w:val="30"/>
  </w:num>
  <w:num w:numId="15">
    <w:abstractNumId w:val="19"/>
  </w:num>
  <w:num w:numId="16">
    <w:abstractNumId w:val="10"/>
  </w:num>
  <w:num w:numId="17">
    <w:abstractNumId w:val="9"/>
  </w:num>
  <w:num w:numId="18">
    <w:abstractNumId w:val="12"/>
  </w:num>
  <w:num w:numId="19">
    <w:abstractNumId w:val="27"/>
  </w:num>
  <w:num w:numId="20">
    <w:abstractNumId w:val="4"/>
  </w:num>
  <w:num w:numId="21">
    <w:abstractNumId w:val="6"/>
  </w:num>
  <w:num w:numId="22">
    <w:abstractNumId w:val="29"/>
  </w:num>
  <w:num w:numId="23">
    <w:abstractNumId w:val="15"/>
  </w:num>
  <w:num w:numId="24">
    <w:abstractNumId w:val="32"/>
  </w:num>
  <w:num w:numId="25">
    <w:abstractNumId w:val="5"/>
  </w:num>
  <w:num w:numId="26">
    <w:abstractNumId w:val="21"/>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8"/>
  </w:num>
  <w:num w:numId="31">
    <w:abstractNumId w:val="23"/>
  </w:num>
  <w:num w:numId="32">
    <w:abstractNumId w:val="7"/>
  </w:num>
  <w:num w:numId="33">
    <w:abstractNumId w:val="16"/>
  </w:num>
  <w:num w:numId="3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EB"/>
    <w:rsid w:val="00005D4F"/>
    <w:rsid w:val="00005FDE"/>
    <w:rsid w:val="00006E96"/>
    <w:rsid w:val="00010C9D"/>
    <w:rsid w:val="000235D4"/>
    <w:rsid w:val="000340A4"/>
    <w:rsid w:val="000340B5"/>
    <w:rsid w:val="00036EDC"/>
    <w:rsid w:val="00037458"/>
    <w:rsid w:val="0005764E"/>
    <w:rsid w:val="00074B6A"/>
    <w:rsid w:val="000955F4"/>
    <w:rsid w:val="00097794"/>
    <w:rsid w:val="000A55F4"/>
    <w:rsid w:val="000C2886"/>
    <w:rsid w:val="000C4F36"/>
    <w:rsid w:val="000D6B9F"/>
    <w:rsid w:val="000F584B"/>
    <w:rsid w:val="00120964"/>
    <w:rsid w:val="00127E5E"/>
    <w:rsid w:val="001351A1"/>
    <w:rsid w:val="0015458D"/>
    <w:rsid w:val="00154C20"/>
    <w:rsid w:val="001619FB"/>
    <w:rsid w:val="00176CFB"/>
    <w:rsid w:val="0017725D"/>
    <w:rsid w:val="00186418"/>
    <w:rsid w:val="001865BB"/>
    <w:rsid w:val="001B0B60"/>
    <w:rsid w:val="001B15B2"/>
    <w:rsid w:val="001C0928"/>
    <w:rsid w:val="001D007E"/>
    <w:rsid w:val="001D39DD"/>
    <w:rsid w:val="001D6C29"/>
    <w:rsid w:val="001E21CF"/>
    <w:rsid w:val="001E4F55"/>
    <w:rsid w:val="0021199F"/>
    <w:rsid w:val="00230F79"/>
    <w:rsid w:val="00234A7F"/>
    <w:rsid w:val="00234B7C"/>
    <w:rsid w:val="002537F2"/>
    <w:rsid w:val="002542C2"/>
    <w:rsid w:val="002544F3"/>
    <w:rsid w:val="00260B3A"/>
    <w:rsid w:val="002622CE"/>
    <w:rsid w:val="00297B17"/>
    <w:rsid w:val="002C4C78"/>
    <w:rsid w:val="002F079E"/>
    <w:rsid w:val="002F1382"/>
    <w:rsid w:val="00300BF3"/>
    <w:rsid w:val="00301CDF"/>
    <w:rsid w:val="00304E8F"/>
    <w:rsid w:val="00316D93"/>
    <w:rsid w:val="003171BB"/>
    <w:rsid w:val="00320822"/>
    <w:rsid w:val="00320B36"/>
    <w:rsid w:val="003245B1"/>
    <w:rsid w:val="0032741C"/>
    <w:rsid w:val="003308B5"/>
    <w:rsid w:val="00332C87"/>
    <w:rsid w:val="0034111C"/>
    <w:rsid w:val="003562C0"/>
    <w:rsid w:val="0037571A"/>
    <w:rsid w:val="00375945"/>
    <w:rsid w:val="00391235"/>
    <w:rsid w:val="003937BB"/>
    <w:rsid w:val="0039529F"/>
    <w:rsid w:val="003952C6"/>
    <w:rsid w:val="003A0492"/>
    <w:rsid w:val="003A7774"/>
    <w:rsid w:val="003B6A2B"/>
    <w:rsid w:val="003D151B"/>
    <w:rsid w:val="003F424A"/>
    <w:rsid w:val="003F71E4"/>
    <w:rsid w:val="00412747"/>
    <w:rsid w:val="004412B7"/>
    <w:rsid w:val="0044246E"/>
    <w:rsid w:val="004440DD"/>
    <w:rsid w:val="004546D7"/>
    <w:rsid w:val="004548AF"/>
    <w:rsid w:val="00491B57"/>
    <w:rsid w:val="004C513B"/>
    <w:rsid w:val="004D0CFD"/>
    <w:rsid w:val="004D4636"/>
    <w:rsid w:val="004E4B95"/>
    <w:rsid w:val="004E4D71"/>
    <w:rsid w:val="00510C54"/>
    <w:rsid w:val="0051310E"/>
    <w:rsid w:val="00516391"/>
    <w:rsid w:val="005258E1"/>
    <w:rsid w:val="00536397"/>
    <w:rsid w:val="005413FF"/>
    <w:rsid w:val="0054293C"/>
    <w:rsid w:val="005560E8"/>
    <w:rsid w:val="005616CC"/>
    <w:rsid w:val="005622F0"/>
    <w:rsid w:val="00562937"/>
    <w:rsid w:val="00564E83"/>
    <w:rsid w:val="00581F36"/>
    <w:rsid w:val="005A2DAD"/>
    <w:rsid w:val="005A2F57"/>
    <w:rsid w:val="005A7609"/>
    <w:rsid w:val="005C1188"/>
    <w:rsid w:val="005C3BE7"/>
    <w:rsid w:val="005C40FF"/>
    <w:rsid w:val="005E518D"/>
    <w:rsid w:val="005E64FE"/>
    <w:rsid w:val="005F0CDD"/>
    <w:rsid w:val="005F4427"/>
    <w:rsid w:val="00603E84"/>
    <w:rsid w:val="006067D0"/>
    <w:rsid w:val="006073AD"/>
    <w:rsid w:val="006075F3"/>
    <w:rsid w:val="006336F6"/>
    <w:rsid w:val="006417C5"/>
    <w:rsid w:val="00642104"/>
    <w:rsid w:val="00645E2F"/>
    <w:rsid w:val="006508D7"/>
    <w:rsid w:val="006521D0"/>
    <w:rsid w:val="00653DAE"/>
    <w:rsid w:val="006710B9"/>
    <w:rsid w:val="00686434"/>
    <w:rsid w:val="006A24EC"/>
    <w:rsid w:val="006A27C7"/>
    <w:rsid w:val="006A3CFE"/>
    <w:rsid w:val="006A449E"/>
    <w:rsid w:val="006C3A18"/>
    <w:rsid w:val="006E1CD5"/>
    <w:rsid w:val="006E22B9"/>
    <w:rsid w:val="006E5318"/>
    <w:rsid w:val="006E7646"/>
    <w:rsid w:val="006F5A02"/>
    <w:rsid w:val="006F65FD"/>
    <w:rsid w:val="007005ED"/>
    <w:rsid w:val="007021E6"/>
    <w:rsid w:val="0071117C"/>
    <w:rsid w:val="00716787"/>
    <w:rsid w:val="00722863"/>
    <w:rsid w:val="007314F1"/>
    <w:rsid w:val="007326FB"/>
    <w:rsid w:val="0073391F"/>
    <w:rsid w:val="00746E42"/>
    <w:rsid w:val="007544E5"/>
    <w:rsid w:val="00761285"/>
    <w:rsid w:val="00762A39"/>
    <w:rsid w:val="00764CBD"/>
    <w:rsid w:val="00777B1A"/>
    <w:rsid w:val="00785C53"/>
    <w:rsid w:val="00794A6B"/>
    <w:rsid w:val="007A49B5"/>
    <w:rsid w:val="007B7EF7"/>
    <w:rsid w:val="007C442C"/>
    <w:rsid w:val="007F43EB"/>
    <w:rsid w:val="00800C8A"/>
    <w:rsid w:val="00800EEF"/>
    <w:rsid w:val="00806D00"/>
    <w:rsid w:val="00811829"/>
    <w:rsid w:val="00814089"/>
    <w:rsid w:val="008244FB"/>
    <w:rsid w:val="00824B4B"/>
    <w:rsid w:val="00832E85"/>
    <w:rsid w:val="008563E0"/>
    <w:rsid w:val="00856708"/>
    <w:rsid w:val="00865426"/>
    <w:rsid w:val="008749FF"/>
    <w:rsid w:val="00877D0F"/>
    <w:rsid w:val="00884659"/>
    <w:rsid w:val="00886889"/>
    <w:rsid w:val="00887825"/>
    <w:rsid w:val="00893E0A"/>
    <w:rsid w:val="00893FC8"/>
    <w:rsid w:val="008B7962"/>
    <w:rsid w:val="008C72C4"/>
    <w:rsid w:val="008D1324"/>
    <w:rsid w:val="008D1EF5"/>
    <w:rsid w:val="008D237F"/>
    <w:rsid w:val="008E1259"/>
    <w:rsid w:val="008F4648"/>
    <w:rsid w:val="00906660"/>
    <w:rsid w:val="009100CB"/>
    <w:rsid w:val="009227DD"/>
    <w:rsid w:val="0092791D"/>
    <w:rsid w:val="0093373D"/>
    <w:rsid w:val="00933807"/>
    <w:rsid w:val="00951B85"/>
    <w:rsid w:val="009537EB"/>
    <w:rsid w:val="00960806"/>
    <w:rsid w:val="00966B19"/>
    <w:rsid w:val="009847F4"/>
    <w:rsid w:val="00992710"/>
    <w:rsid w:val="009C1406"/>
    <w:rsid w:val="009C34E6"/>
    <w:rsid w:val="009D51B0"/>
    <w:rsid w:val="009E2691"/>
    <w:rsid w:val="009E38CC"/>
    <w:rsid w:val="009E6007"/>
    <w:rsid w:val="009F17BE"/>
    <w:rsid w:val="00A01EBC"/>
    <w:rsid w:val="00A6643A"/>
    <w:rsid w:val="00A6669C"/>
    <w:rsid w:val="00A9617B"/>
    <w:rsid w:val="00AA7868"/>
    <w:rsid w:val="00AC01E9"/>
    <w:rsid w:val="00AD02D0"/>
    <w:rsid w:val="00AE729A"/>
    <w:rsid w:val="00AF4AA4"/>
    <w:rsid w:val="00AF4E79"/>
    <w:rsid w:val="00B07601"/>
    <w:rsid w:val="00B3726E"/>
    <w:rsid w:val="00B4799F"/>
    <w:rsid w:val="00B5642A"/>
    <w:rsid w:val="00B76C54"/>
    <w:rsid w:val="00B77CC3"/>
    <w:rsid w:val="00B82DC0"/>
    <w:rsid w:val="00BA51AB"/>
    <w:rsid w:val="00BD16F7"/>
    <w:rsid w:val="00BE09C2"/>
    <w:rsid w:val="00BE09FC"/>
    <w:rsid w:val="00BE30BB"/>
    <w:rsid w:val="00BF3DAD"/>
    <w:rsid w:val="00BF613D"/>
    <w:rsid w:val="00C15EDB"/>
    <w:rsid w:val="00C16112"/>
    <w:rsid w:val="00C4046E"/>
    <w:rsid w:val="00C43274"/>
    <w:rsid w:val="00C45E7E"/>
    <w:rsid w:val="00C50C34"/>
    <w:rsid w:val="00C649D1"/>
    <w:rsid w:val="00C64A2F"/>
    <w:rsid w:val="00C65143"/>
    <w:rsid w:val="00C66851"/>
    <w:rsid w:val="00C7337B"/>
    <w:rsid w:val="00C800D8"/>
    <w:rsid w:val="00C917C0"/>
    <w:rsid w:val="00CA1A02"/>
    <w:rsid w:val="00CD0BA5"/>
    <w:rsid w:val="00CD0F00"/>
    <w:rsid w:val="00CD385E"/>
    <w:rsid w:val="00CD3F0A"/>
    <w:rsid w:val="00CE3D25"/>
    <w:rsid w:val="00CE6F9E"/>
    <w:rsid w:val="00D07729"/>
    <w:rsid w:val="00D25AB7"/>
    <w:rsid w:val="00D25B7F"/>
    <w:rsid w:val="00D25E5A"/>
    <w:rsid w:val="00D40877"/>
    <w:rsid w:val="00D45CD2"/>
    <w:rsid w:val="00D6533D"/>
    <w:rsid w:val="00D70566"/>
    <w:rsid w:val="00D82C31"/>
    <w:rsid w:val="00D856F1"/>
    <w:rsid w:val="00D87C9A"/>
    <w:rsid w:val="00D950E2"/>
    <w:rsid w:val="00D97B6F"/>
    <w:rsid w:val="00DA623F"/>
    <w:rsid w:val="00DC24E0"/>
    <w:rsid w:val="00E05166"/>
    <w:rsid w:val="00E17DB5"/>
    <w:rsid w:val="00E27470"/>
    <w:rsid w:val="00E27AE5"/>
    <w:rsid w:val="00E63820"/>
    <w:rsid w:val="00E63C66"/>
    <w:rsid w:val="00E7294B"/>
    <w:rsid w:val="00E73C98"/>
    <w:rsid w:val="00E73D74"/>
    <w:rsid w:val="00E74D18"/>
    <w:rsid w:val="00E96F8A"/>
    <w:rsid w:val="00EC769B"/>
    <w:rsid w:val="00ED1012"/>
    <w:rsid w:val="00ED4764"/>
    <w:rsid w:val="00F40A81"/>
    <w:rsid w:val="00F54481"/>
    <w:rsid w:val="00F6251E"/>
    <w:rsid w:val="00F65411"/>
    <w:rsid w:val="00F73783"/>
    <w:rsid w:val="00F9303F"/>
    <w:rsid w:val="00FA1A41"/>
    <w:rsid w:val="00FA20E4"/>
    <w:rsid w:val="00FA3E45"/>
    <w:rsid w:val="00FD6974"/>
    <w:rsid w:val="00FD7F97"/>
    <w:rsid w:val="00FE38F4"/>
    <w:rsid w:val="00FF4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BC9B7"/>
  <w15:docId w15:val="{8ECEFF49-79A1-4124-B131-8BA8180B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EB"/>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sz w:val="24"/>
      <w:szCs w:val="24"/>
      <w:lang w:eastAsia="en-AU"/>
    </w:rPr>
  </w:style>
  <w:style w:type="character" w:styleId="Hyperlink">
    <w:name w:val="Hyperlink"/>
    <w:basedOn w:val="DefaultParagraphFont"/>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F43EB"/>
    <w:pPr>
      <w:tabs>
        <w:tab w:val="left" w:pos="1560"/>
      </w:tabs>
      <w:ind w:right="879"/>
    </w:pPr>
    <w:rPr>
      <w:rFonts w:ascii="Arial" w:hAnsi="Arial"/>
      <w:sz w:val="24"/>
    </w:rPr>
  </w:style>
  <w:style w:type="character" w:customStyle="1" w:styleId="BodyTextChar">
    <w:name w:val="Body Text Char"/>
    <w:basedOn w:val="DefaultParagraphFont"/>
    <w:link w:val="BodyText"/>
    <w:rsid w:val="007F43EB"/>
    <w:rPr>
      <w:rFonts w:ascii="Arial" w:eastAsia="Times New Roman" w:hAnsi="Arial" w:cs="Times New Roman"/>
      <w:sz w:val="24"/>
      <w:szCs w:val="20"/>
      <w:lang w:val="en-GB"/>
    </w:rPr>
  </w:style>
  <w:style w:type="character" w:styleId="CommentReference">
    <w:name w:val="annotation reference"/>
    <w:rsid w:val="007F43EB"/>
    <w:rPr>
      <w:sz w:val="16"/>
      <w:szCs w:val="16"/>
    </w:rPr>
  </w:style>
  <w:style w:type="paragraph" w:styleId="CommentText">
    <w:name w:val="annotation text"/>
    <w:basedOn w:val="Normal"/>
    <w:link w:val="CommentTextChar"/>
    <w:rsid w:val="007F43EB"/>
  </w:style>
  <w:style w:type="character" w:customStyle="1" w:styleId="CommentTextChar">
    <w:name w:val="Comment Text Char"/>
    <w:basedOn w:val="DefaultParagraphFont"/>
    <w:link w:val="CommentText"/>
    <w:rsid w:val="007F43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73AD"/>
    <w:rPr>
      <w:b/>
      <w:bCs/>
    </w:rPr>
  </w:style>
  <w:style w:type="character" w:customStyle="1" w:styleId="CommentSubjectChar">
    <w:name w:val="Comment Subject Char"/>
    <w:basedOn w:val="CommentTextChar"/>
    <w:link w:val="CommentSubject"/>
    <w:uiPriority w:val="99"/>
    <w:semiHidden/>
    <w:rsid w:val="006073AD"/>
    <w:rPr>
      <w:rFonts w:ascii="Times New Roman" w:eastAsia="Times New Roman" w:hAnsi="Times New Roman" w:cs="Times New Roman"/>
      <w:b/>
      <w:bCs/>
      <w:sz w:val="20"/>
      <w:szCs w:val="20"/>
      <w:lang w:val="en-GB"/>
    </w:rPr>
  </w:style>
  <w:style w:type="paragraph" w:customStyle="1" w:styleId="Default">
    <w:name w:val="Default"/>
    <w:rsid w:val="00800EEF"/>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sid w:val="004546D7"/>
    <w:rPr>
      <w:b/>
      <w:bCs/>
    </w:rPr>
  </w:style>
  <w:style w:type="paragraph" w:styleId="Revision">
    <w:name w:val="Revision"/>
    <w:hidden/>
    <w:uiPriority w:val="99"/>
    <w:semiHidden/>
    <w:rsid w:val="00B07601"/>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8D237F"/>
    <w:rPr>
      <w:color w:val="605E5C"/>
      <w:shd w:val="clear" w:color="auto" w:fill="E1DFDD"/>
    </w:rPr>
  </w:style>
  <w:style w:type="paragraph" w:styleId="NoSpacing">
    <w:name w:val="No Spacing"/>
    <w:uiPriority w:val="1"/>
    <w:qFormat/>
    <w:rsid w:val="005C3BE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02477340">
      <w:bodyDiv w:val="1"/>
      <w:marLeft w:val="0"/>
      <w:marRight w:val="0"/>
      <w:marTop w:val="0"/>
      <w:marBottom w:val="0"/>
      <w:divBdr>
        <w:top w:val="none" w:sz="0" w:space="0" w:color="auto"/>
        <w:left w:val="none" w:sz="0" w:space="0" w:color="auto"/>
        <w:bottom w:val="none" w:sz="0" w:space="0" w:color="auto"/>
        <w:right w:val="none" w:sz="0" w:space="0" w:color="auto"/>
      </w:divBdr>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 w:id="17749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Goeldner@bloo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BArecruitment@bloo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ood.gov.au/employmen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B5F2-22B6-4AD4-906A-37627731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1017</Words>
  <Characters>5802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O'Halloran, Peter</dc:creator>
  <cp:lastModifiedBy>Whelan, Sarah</cp:lastModifiedBy>
  <cp:revision>2</cp:revision>
  <cp:lastPrinted>2016-06-14T23:51:00Z</cp:lastPrinted>
  <dcterms:created xsi:type="dcterms:W3CDTF">2023-01-16T05:42:00Z</dcterms:created>
  <dcterms:modified xsi:type="dcterms:W3CDTF">2023-01-16T05:42:00Z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2022-09-23T03:15:12Z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566c2539-fa00-4362-818a-33fde0d0986d</vt:lpwstr>
  </property>
  <property fmtid="{D5CDD505-2E9C-101B-9397-08002B2CF9AE}" pid="11" name="MSIP_Label_11d3a1ea-a727-4720-a216-7dae13a61c56_ContentBits">
    <vt:lpwstr>1</vt:lpwstr>
  </property>
</Properties>
</file>